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45" w:rsidRDefault="00906B45">
      <w:pPr>
        <w:rPr>
          <w:b/>
          <w:bCs/>
        </w:rPr>
      </w:pPr>
    </w:p>
    <w:p w:rsidR="00EB69BE" w:rsidRPr="00FA6F66" w:rsidRDefault="00C2340F" w:rsidP="00EB69BE">
      <w:pPr>
        <w:jc w:val="center"/>
        <w:rPr>
          <w:b/>
          <w:bCs/>
          <w:sz w:val="28"/>
          <w:szCs w:val="28"/>
        </w:rPr>
      </w:pPr>
      <w:r w:rsidRPr="00FA6F66">
        <w:rPr>
          <w:b/>
          <w:bCs/>
          <w:sz w:val="28"/>
          <w:szCs w:val="28"/>
        </w:rPr>
        <w:t xml:space="preserve">Załącznik  nr 1 do </w:t>
      </w:r>
      <w:r w:rsidR="00C02040">
        <w:rPr>
          <w:b/>
          <w:bCs/>
          <w:sz w:val="28"/>
          <w:szCs w:val="28"/>
        </w:rPr>
        <w:t>umowy</w:t>
      </w:r>
      <w:r w:rsidRPr="00FA6F66">
        <w:rPr>
          <w:b/>
          <w:bCs/>
          <w:sz w:val="28"/>
          <w:szCs w:val="28"/>
        </w:rPr>
        <w:t xml:space="preserve"> - Opis przedmiotu zamówienia</w:t>
      </w:r>
    </w:p>
    <w:p w:rsidR="00FA6F66" w:rsidRPr="00FA6F66" w:rsidRDefault="00FA6F66" w:rsidP="00EB69BE">
      <w:pPr>
        <w:jc w:val="center"/>
        <w:rPr>
          <w:b/>
          <w:bCs/>
          <w:sz w:val="28"/>
          <w:szCs w:val="28"/>
        </w:rPr>
      </w:pPr>
    </w:p>
    <w:p w:rsidR="00906B45" w:rsidRDefault="00C2340F" w:rsidP="00692B3B">
      <w:pPr>
        <w:pStyle w:val="Akapitzlist"/>
        <w:numPr>
          <w:ilvl w:val="0"/>
          <w:numId w:val="25"/>
        </w:numPr>
      </w:pPr>
      <w:r w:rsidRPr="00EB69BE">
        <w:t>Podstawowy zakres czynności serwisowych</w:t>
      </w:r>
      <w:r w:rsidR="00161F33">
        <w:t>:</w:t>
      </w:r>
    </w:p>
    <w:p w:rsidR="00161F33" w:rsidRPr="00EB69BE" w:rsidRDefault="00161F33" w:rsidP="00161F33">
      <w:pPr>
        <w:pStyle w:val="Akapitzlist"/>
      </w:pPr>
    </w:p>
    <w:p w:rsidR="00906B45" w:rsidRPr="00EB69BE" w:rsidRDefault="00C2340F" w:rsidP="00692B3B">
      <w:pPr>
        <w:pStyle w:val="Akapitzlist"/>
        <w:numPr>
          <w:ilvl w:val="1"/>
          <w:numId w:val="26"/>
        </w:numPr>
      </w:pPr>
      <w:r w:rsidRPr="00EB69BE">
        <w:t>sprawdzenie prawidłowości działania urządzeń,</w:t>
      </w:r>
    </w:p>
    <w:p w:rsidR="00906B45" w:rsidRPr="00EB69BE" w:rsidRDefault="00C2340F" w:rsidP="00692B3B">
      <w:pPr>
        <w:pStyle w:val="Akapitzlist"/>
        <w:numPr>
          <w:ilvl w:val="1"/>
          <w:numId w:val="26"/>
        </w:numPr>
      </w:pPr>
      <w:r w:rsidRPr="00EB69BE">
        <w:t>określenie dopuszczalności urządzeń do użytku,</w:t>
      </w:r>
    </w:p>
    <w:p w:rsidR="00906B45" w:rsidRPr="00EB69BE" w:rsidRDefault="00C2340F" w:rsidP="00692B3B">
      <w:pPr>
        <w:pStyle w:val="Akapitzlist"/>
        <w:numPr>
          <w:ilvl w:val="1"/>
          <w:numId w:val="26"/>
        </w:numPr>
      </w:pPr>
      <w:r w:rsidRPr="00EB69BE">
        <w:t>wskazanie zakresu niezbędnych czynności w celu dopuszczenia urządzenia/eń do użytku,</w:t>
      </w:r>
    </w:p>
    <w:p w:rsidR="00906B45" w:rsidRPr="00EB69BE" w:rsidRDefault="00C2340F" w:rsidP="00692B3B">
      <w:pPr>
        <w:pStyle w:val="Akapitzlist"/>
        <w:numPr>
          <w:ilvl w:val="1"/>
          <w:numId w:val="26"/>
        </w:numPr>
      </w:pPr>
      <w:r w:rsidRPr="00EB69BE">
        <w:t>sprawdzenie instalacji, kontrola sprawności zaworów,</w:t>
      </w:r>
    </w:p>
    <w:p w:rsidR="00906B45" w:rsidRPr="00EB69BE" w:rsidRDefault="00C2340F" w:rsidP="00692B3B">
      <w:pPr>
        <w:pStyle w:val="Akapitzlist"/>
        <w:numPr>
          <w:ilvl w:val="1"/>
          <w:numId w:val="26"/>
        </w:numPr>
      </w:pPr>
      <w:r w:rsidRPr="00EB69BE">
        <w:t>zdalna diagnostyka urządzeń, które to umożliwiają, za pomocą łącza internetowego,</w:t>
      </w:r>
    </w:p>
    <w:p w:rsidR="00906B45" w:rsidRDefault="00C2340F" w:rsidP="00692B3B">
      <w:pPr>
        <w:pStyle w:val="Akapitzlist"/>
        <w:numPr>
          <w:ilvl w:val="1"/>
          <w:numId w:val="26"/>
        </w:numPr>
      </w:pPr>
      <w:r w:rsidRPr="00EB69BE">
        <w:t>prowadzenie na bieżąco dokumentacji wykonanych usług serwisowania (w tym przeglądów) i dokonywanie stosownych wpisów do paszportów technicznych urządzeń, tj. wprowadzanie każdorazowo wpisu o wykonanych czynnościach, uszkodzeniach oraz o dopuszczeniu lub nie urządzeń do dalszego użytkowania.</w:t>
      </w:r>
    </w:p>
    <w:p w:rsidR="00CA4CF7" w:rsidRPr="00EB69BE" w:rsidRDefault="00CA4CF7" w:rsidP="00CA4CF7">
      <w:pPr>
        <w:pStyle w:val="Akapitzlist"/>
        <w:ind w:left="1032"/>
      </w:pPr>
    </w:p>
    <w:p w:rsidR="00906B45" w:rsidRPr="00EB69BE" w:rsidRDefault="00C2340F" w:rsidP="00692B3B">
      <w:pPr>
        <w:pStyle w:val="Akapitzlist"/>
        <w:numPr>
          <w:ilvl w:val="0"/>
          <w:numId w:val="25"/>
        </w:numPr>
      </w:pPr>
      <w:r w:rsidRPr="00EB69BE">
        <w:t>Pełny zakres czynności serwisowych</w:t>
      </w:r>
    </w:p>
    <w:p w:rsidR="00906B45" w:rsidRDefault="00161F33" w:rsidP="00CA4CF7">
      <w:pPr>
        <w:ind w:firstLine="709"/>
      </w:pPr>
      <w:r>
        <w:t>o</w:t>
      </w:r>
      <w:r w:rsidR="00C2340F" w:rsidRPr="00EB69BE">
        <w:t>bejmuje podstawowy zakres czynności serwisowych oraz:</w:t>
      </w:r>
    </w:p>
    <w:p w:rsidR="00CA4CF7" w:rsidRPr="00EB69BE" w:rsidRDefault="00CA4CF7" w:rsidP="00CA4CF7">
      <w:pPr>
        <w:ind w:firstLine="709"/>
      </w:pPr>
    </w:p>
    <w:p w:rsidR="00906B45" w:rsidRPr="00EB69BE" w:rsidRDefault="00C2340F" w:rsidP="00692B3B">
      <w:pPr>
        <w:pStyle w:val="Akapitzlist"/>
        <w:numPr>
          <w:ilvl w:val="1"/>
          <w:numId w:val="27"/>
        </w:numPr>
      </w:pPr>
      <w:r w:rsidRPr="00EB69BE">
        <w:t>sprawdzenie i czyszczenie elementów aparatury i urządzeń,</w:t>
      </w:r>
    </w:p>
    <w:p w:rsidR="00906B45" w:rsidRPr="00EB69BE" w:rsidRDefault="00C2340F" w:rsidP="00692B3B">
      <w:pPr>
        <w:pStyle w:val="Akapitzlist"/>
        <w:numPr>
          <w:ilvl w:val="1"/>
          <w:numId w:val="27"/>
        </w:numPr>
      </w:pPr>
      <w:r w:rsidRPr="00EB69BE">
        <w:t>sprawdzenie i oczyszczanie systemu chłodzenia i odprowadzania ciepła,</w:t>
      </w:r>
    </w:p>
    <w:p w:rsidR="00906B45" w:rsidRPr="00EB69BE" w:rsidRDefault="00C2340F" w:rsidP="00692B3B">
      <w:pPr>
        <w:pStyle w:val="Akapitzlist"/>
        <w:numPr>
          <w:ilvl w:val="1"/>
          <w:numId w:val="27"/>
        </w:numPr>
      </w:pPr>
      <w:r w:rsidRPr="00EB69BE">
        <w:t>sprawdzenie bezpieczeństwa mechanicznego i elektrycznego,</w:t>
      </w:r>
    </w:p>
    <w:p w:rsidR="00906B45" w:rsidRPr="00EB69BE" w:rsidRDefault="00C2340F" w:rsidP="00692B3B">
      <w:pPr>
        <w:pStyle w:val="Akapitzlist"/>
        <w:numPr>
          <w:ilvl w:val="1"/>
          <w:numId w:val="27"/>
        </w:numPr>
      </w:pPr>
      <w:r w:rsidRPr="00EB69BE">
        <w:t>konserwacja ruchomych części mechanicznych,</w:t>
      </w:r>
    </w:p>
    <w:p w:rsidR="00906B45" w:rsidRPr="00EB69BE" w:rsidRDefault="00C2340F" w:rsidP="00692B3B">
      <w:pPr>
        <w:pStyle w:val="Akapitzlist"/>
        <w:numPr>
          <w:ilvl w:val="1"/>
          <w:numId w:val="27"/>
        </w:numPr>
      </w:pPr>
      <w:r w:rsidRPr="00EB69BE">
        <w:t>ustawienie (regulacja, kalibracja) wymaganych przez producenta parametrów, legalizacja,</w:t>
      </w:r>
    </w:p>
    <w:p w:rsidR="00906B45" w:rsidRPr="00EB69BE" w:rsidRDefault="00C2340F" w:rsidP="00692B3B">
      <w:pPr>
        <w:pStyle w:val="Akapitzlist"/>
        <w:numPr>
          <w:ilvl w:val="1"/>
          <w:numId w:val="27"/>
        </w:numPr>
      </w:pPr>
      <w:r w:rsidRPr="00EB69BE">
        <w:t>nieodpłatna aktualizacja oprogramowania, dokonywana zgodnie z zaleceniami producenta urządzenia,</w:t>
      </w:r>
    </w:p>
    <w:p w:rsidR="00906B45" w:rsidRPr="00EB69BE" w:rsidRDefault="00C2340F" w:rsidP="00692B3B">
      <w:pPr>
        <w:pStyle w:val="Akapitzlist"/>
        <w:numPr>
          <w:ilvl w:val="1"/>
          <w:numId w:val="27"/>
        </w:numPr>
      </w:pPr>
      <w:r w:rsidRPr="00EB69BE">
        <w:t>prace konserwacyjne wynikające ze zmian przepisów lub dla zapewnienia bezpieczeństwa użytkowania urządzeń, w przypadku odnotowania przez producenta zdarzeń nieprawidłowego działania, w szczególności mogących powodować niebezpieczeństwo dla badanego lub obsługi,</w:t>
      </w:r>
    </w:p>
    <w:p w:rsidR="00906B45" w:rsidRPr="00EB69BE" w:rsidRDefault="00C2340F" w:rsidP="00692B3B">
      <w:pPr>
        <w:pStyle w:val="Akapitzlist"/>
        <w:numPr>
          <w:ilvl w:val="1"/>
          <w:numId w:val="27"/>
        </w:numPr>
      </w:pPr>
      <w:r w:rsidRPr="00EB69BE">
        <w:t>wykonywanie niezbędnych testów diagnostycznych w celu sprawdzenia poprawności działania urządzeń,</w:t>
      </w:r>
    </w:p>
    <w:p w:rsidR="00906B45" w:rsidRPr="00EB69BE" w:rsidRDefault="00C2340F" w:rsidP="00692B3B">
      <w:pPr>
        <w:pStyle w:val="Akapitzlist"/>
        <w:numPr>
          <w:ilvl w:val="1"/>
          <w:numId w:val="27"/>
        </w:numPr>
      </w:pPr>
      <w:r w:rsidRPr="00EB69BE">
        <w:lastRenderedPageBreak/>
        <w:t>zapewnienie stałej sprawności technicznej urządzeń poprzez terminowe wykonywanie przeglądów technicznych, tj.:</w:t>
      </w:r>
    </w:p>
    <w:p w:rsidR="00906B45" w:rsidRPr="00EB69BE" w:rsidRDefault="00C2340F" w:rsidP="0012535B">
      <w:pPr>
        <w:pStyle w:val="Akapitzlist"/>
        <w:numPr>
          <w:ilvl w:val="2"/>
          <w:numId w:val="27"/>
        </w:numPr>
      </w:pPr>
      <w:r w:rsidRPr="00EB69BE">
        <w:t>utrzymanie sprawności techniczno–eksploatacyjnej oraz kontrola bezpieczeństwa urządzeń,</w:t>
      </w:r>
    </w:p>
    <w:p w:rsidR="00906B45" w:rsidRPr="00EB69BE" w:rsidRDefault="00C2340F" w:rsidP="0012535B">
      <w:pPr>
        <w:pStyle w:val="Akapitzlist"/>
        <w:numPr>
          <w:ilvl w:val="2"/>
          <w:numId w:val="27"/>
        </w:numPr>
      </w:pPr>
      <w:r w:rsidRPr="00EB69BE">
        <w:t>zachowanie gotowości eksploatacyjnej urządzeń,</w:t>
      </w:r>
    </w:p>
    <w:p w:rsidR="00906B45" w:rsidRPr="00EB69BE" w:rsidRDefault="00C2340F" w:rsidP="0012535B">
      <w:pPr>
        <w:pStyle w:val="Akapitzlist"/>
        <w:numPr>
          <w:ilvl w:val="2"/>
          <w:numId w:val="27"/>
        </w:numPr>
      </w:pPr>
      <w:r w:rsidRPr="00EB69BE">
        <w:t>terminowe przeprowadzanie pogwarancyjnych przeglądów okresowych i kontrola stanu technicznego urządzeń.</w:t>
      </w:r>
    </w:p>
    <w:p w:rsidR="00906B45" w:rsidRPr="00EB69BE" w:rsidRDefault="00C2340F" w:rsidP="00692B3B">
      <w:pPr>
        <w:pStyle w:val="Akapitzlist"/>
        <w:numPr>
          <w:ilvl w:val="0"/>
          <w:numId w:val="25"/>
        </w:numPr>
      </w:pPr>
      <w:r w:rsidRPr="00EB69BE">
        <w:t>Przeglądy techniczne odbywać się będą z częstotliwością zalecaną przez producenta urządzeń.</w:t>
      </w:r>
    </w:p>
    <w:p w:rsidR="00906B45" w:rsidRPr="00EB69BE" w:rsidRDefault="00C2340F" w:rsidP="00692B3B">
      <w:pPr>
        <w:pStyle w:val="Akapitzlist"/>
        <w:numPr>
          <w:ilvl w:val="0"/>
          <w:numId w:val="25"/>
        </w:numPr>
      </w:pPr>
      <w:r w:rsidRPr="00EB69BE">
        <w:t>W odniesieniu do urządzeń objętych przedmiotem zamówienia istnieje obowiązek wykonania przeglądów zgodnie z Ustawą z dnia 20 maja 2010 r. o wyrobach medycznych (Dz. U. z 2010 Nr 107, poz. 679).</w:t>
      </w:r>
    </w:p>
    <w:p w:rsidR="00906B45" w:rsidRPr="00EB69BE" w:rsidRDefault="00906B45" w:rsidP="00EB69BE"/>
    <w:p w:rsidR="00906B45" w:rsidRDefault="00C2340F">
      <w:r>
        <w:t>Czynności serwisowe dotyczą obsługi serwisowej następujących urządzeń:</w:t>
      </w:r>
    </w:p>
    <w:p w:rsidR="00906B45" w:rsidRDefault="00C2340F">
      <w:pPr>
        <w:pStyle w:val="Default"/>
        <w:tabs>
          <w:tab w:val="left" w:pos="851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Pełny zakres czynności serwisowych:</w:t>
      </w:r>
    </w:p>
    <w:p w:rsidR="00906B45" w:rsidRDefault="00C2340F">
      <w:pPr>
        <w:pStyle w:val="Default"/>
        <w:numPr>
          <w:ilvl w:val="1"/>
          <w:numId w:val="12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Rezonans magnetyczny Discovery 750W 3.0T wraz z oprzyrządowaniem:</w:t>
      </w:r>
    </w:p>
    <w:p w:rsidR="00906B45" w:rsidRDefault="00C2340F">
      <w:pPr>
        <w:pStyle w:val="Default"/>
        <w:spacing w:line="360" w:lineRule="auto"/>
        <w:ind w:left="1134" w:hanging="283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-</w:t>
      </w:r>
      <w:r>
        <w:rPr>
          <w:rFonts w:ascii="Arial" w:hAnsi="Arial"/>
          <w:sz w:val="22"/>
          <w:szCs w:val="22"/>
          <w:lang w:val="en-US"/>
        </w:rPr>
        <w:tab/>
        <w:t>Strzykawka automatyczna SPECTRIS SOLARIS EP MR, Model 3012011, Medrad Inc.,</w:t>
      </w:r>
    </w:p>
    <w:p w:rsidR="00906B45" w:rsidRDefault="00C2340F">
      <w:pPr>
        <w:pStyle w:val="Default"/>
        <w:spacing w:line="360" w:lineRule="auto"/>
        <w:ind w:left="1134" w:hanging="283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-</w:t>
      </w:r>
      <w:r>
        <w:rPr>
          <w:rFonts w:ascii="Arial" w:hAnsi="Arial"/>
          <w:sz w:val="22"/>
          <w:szCs w:val="22"/>
          <w:lang w:val="en-US"/>
        </w:rPr>
        <w:tab/>
        <w:t>Dwie Konsole Adventage Workstation Volume Share5,</w:t>
      </w:r>
    </w:p>
    <w:p w:rsidR="00906B45" w:rsidRDefault="00C2340F">
      <w:pPr>
        <w:pStyle w:val="Default"/>
        <w:spacing w:line="360" w:lineRule="auto"/>
        <w:ind w:left="1134" w:hanging="283"/>
        <w:rPr>
          <w:rFonts w:ascii="Arial" w:eastAsia="Arial" w:hAnsi="Arial" w:cs="Arial"/>
          <w:sz w:val="22"/>
          <w:szCs w:val="22"/>
          <w:lang w:val="en-US"/>
        </w:rPr>
      </w:pPr>
      <w:r w:rsidRPr="00144EC8">
        <w:rPr>
          <w:rFonts w:ascii="Arial" w:hAnsi="Arial"/>
          <w:strike/>
          <w:color w:val="0000CC"/>
          <w:sz w:val="22"/>
          <w:szCs w:val="22"/>
          <w:u w:color="0000CC"/>
          <w:lang w:val="en-US"/>
        </w:rPr>
        <w:t>-</w:t>
      </w:r>
      <w:r>
        <w:rPr>
          <w:rFonts w:ascii="Arial" w:hAnsi="Arial"/>
          <w:sz w:val="22"/>
          <w:szCs w:val="22"/>
          <w:lang w:val="en-US"/>
        </w:rPr>
        <w:t>-</w:t>
      </w:r>
      <w:r>
        <w:rPr>
          <w:rFonts w:ascii="Arial" w:hAnsi="Arial"/>
          <w:sz w:val="22"/>
          <w:szCs w:val="22"/>
          <w:lang w:val="en-US"/>
        </w:rPr>
        <w:tab/>
        <w:t>Cewka Transmit/Receive RF body coil (wbudowana),</w:t>
      </w:r>
    </w:p>
    <w:p w:rsidR="00906B45" w:rsidRDefault="00C2340F">
      <w:pPr>
        <w:pStyle w:val="Default"/>
        <w:spacing w:line="360" w:lineRule="auto"/>
        <w:ind w:left="1134" w:hanging="283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-</w:t>
      </w:r>
      <w:r>
        <w:rPr>
          <w:rFonts w:ascii="Arial" w:hAnsi="Arial"/>
          <w:sz w:val="22"/>
          <w:szCs w:val="22"/>
          <w:lang w:val="en-US"/>
        </w:rPr>
        <w:tab/>
        <w:t>Cewka Kwadraturowa Transmit/Receive Head Coil,</w:t>
      </w:r>
    </w:p>
    <w:p w:rsidR="00906B45" w:rsidRDefault="00C2340F">
      <w:pPr>
        <w:pStyle w:val="Default"/>
        <w:spacing w:line="360" w:lineRule="auto"/>
        <w:ind w:left="1134" w:hanging="283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  <w:t>Cewka GEM Head&amp;Neck Unit (16 elementów pomiarowych i 16 kanałów pomiarowych),</w:t>
      </w:r>
    </w:p>
    <w:p w:rsidR="00906B45" w:rsidRDefault="00C2340F">
      <w:pPr>
        <w:pStyle w:val="Default"/>
        <w:spacing w:line="360" w:lineRule="auto"/>
        <w:ind w:left="1134" w:hanging="283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  <w:t>Cewka 8 kanałowa cewka HD Brain Array,</w:t>
      </w:r>
      <w:bookmarkStart w:id="0" w:name="_GoBack"/>
      <w:bookmarkEnd w:id="0"/>
    </w:p>
    <w:p w:rsidR="00906B45" w:rsidRDefault="00C2340F">
      <w:pPr>
        <w:pStyle w:val="Default"/>
        <w:spacing w:line="360" w:lineRule="auto"/>
        <w:ind w:left="1134" w:hanging="283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-</w:t>
      </w:r>
      <w:r>
        <w:rPr>
          <w:rFonts w:ascii="Arial" w:hAnsi="Arial"/>
          <w:sz w:val="22"/>
          <w:szCs w:val="22"/>
          <w:lang w:val="en-US"/>
        </w:rPr>
        <w:tab/>
        <w:t>Zestaw cewek: GEM Head&amp;Neck Unit,</w:t>
      </w:r>
    </w:p>
    <w:p w:rsidR="00906B45" w:rsidRDefault="00C2340F">
      <w:pPr>
        <w:pStyle w:val="Default"/>
        <w:spacing w:line="360" w:lineRule="auto"/>
        <w:ind w:left="1134" w:hanging="283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-</w:t>
      </w:r>
      <w:r>
        <w:rPr>
          <w:rFonts w:ascii="Arial" w:hAnsi="Arial"/>
          <w:sz w:val="22"/>
          <w:szCs w:val="22"/>
          <w:lang w:val="en-US"/>
        </w:rPr>
        <w:tab/>
        <w:t>Zestaw cewek Anterior Array i Posterior Array,</w:t>
      </w:r>
    </w:p>
    <w:p w:rsidR="00906B45" w:rsidRDefault="00C2340F">
      <w:pPr>
        <w:pStyle w:val="Default"/>
        <w:spacing w:line="360" w:lineRule="auto"/>
        <w:ind w:left="1134" w:hanging="283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  <w:t>Cewka 8-kanałowa 3T HD T/R,</w:t>
      </w:r>
    </w:p>
    <w:p w:rsidR="00906B45" w:rsidRDefault="00C2340F">
      <w:pPr>
        <w:pStyle w:val="Default"/>
        <w:spacing w:line="360" w:lineRule="auto"/>
        <w:ind w:left="1134" w:hanging="283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  <w:t>Cewka16 kanałowa cewka elastyczna GEM Flex Large,</w:t>
      </w:r>
    </w:p>
    <w:p w:rsidR="00906B45" w:rsidRDefault="00C2340F">
      <w:pPr>
        <w:pStyle w:val="Default"/>
        <w:spacing w:line="360" w:lineRule="auto"/>
        <w:ind w:left="1134" w:hanging="283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  <w:t>Cewka 16 kanałowa cewka elastyczna GEM Flex Small,</w:t>
      </w:r>
    </w:p>
    <w:p w:rsidR="00906B45" w:rsidRDefault="00C2340F">
      <w:pPr>
        <w:pStyle w:val="Default"/>
        <w:spacing w:line="360" w:lineRule="auto"/>
        <w:ind w:left="1134" w:hanging="283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  <w:t>Cewka 16 kanałowa cewka elastyczna GEM Flex Medium,</w:t>
      </w:r>
    </w:p>
    <w:p w:rsidR="00906B45" w:rsidRDefault="00C2340F">
      <w:pPr>
        <w:pStyle w:val="Default"/>
        <w:spacing w:line="360" w:lineRule="auto"/>
        <w:ind w:left="1134" w:hanging="283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-</w:t>
      </w:r>
      <w:r>
        <w:rPr>
          <w:rFonts w:ascii="Arial" w:hAnsi="Arial"/>
          <w:sz w:val="22"/>
          <w:szCs w:val="22"/>
          <w:lang w:val="en-US"/>
        </w:rPr>
        <w:tab/>
        <w:t>Cewka 3T Dual Tuned 13C/1H Head Coil.</w:t>
      </w:r>
    </w:p>
    <w:p w:rsidR="00906B45" w:rsidRDefault="00C2340F">
      <w:pPr>
        <w:pStyle w:val="Default"/>
        <w:numPr>
          <w:ilvl w:val="1"/>
          <w:numId w:val="12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Klatka Faradaya.</w:t>
      </w:r>
    </w:p>
    <w:p w:rsidR="00906B45" w:rsidRDefault="00C2340F">
      <w:pPr>
        <w:pStyle w:val="Default"/>
        <w:tabs>
          <w:tab w:val="left" w:pos="851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Podstawowy zakres czynności serwisowych:</w:t>
      </w:r>
    </w:p>
    <w:p w:rsidR="00906B45" w:rsidRDefault="00C2340F">
      <w:pPr>
        <w:pStyle w:val="Default"/>
        <w:numPr>
          <w:ilvl w:val="0"/>
          <w:numId w:val="1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Hiperpolaryzator SPINLAB</w:t>
      </w:r>
    </w:p>
    <w:p w:rsidR="00906B45" w:rsidRDefault="00906B45">
      <w:pPr>
        <w:pStyle w:val="Default"/>
        <w:tabs>
          <w:tab w:val="left" w:pos="851"/>
        </w:tabs>
        <w:spacing w:line="360" w:lineRule="auto"/>
        <w:ind w:left="851"/>
      </w:pPr>
    </w:p>
    <w:sectPr w:rsidR="00906B45" w:rsidSect="00906B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99" w:right="566" w:bottom="899" w:left="1080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FA41260" w15:done="0"/>
  <w15:commentEx w15:paraId="1461D39B" w15:paraIdParent="3FA4126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657" w:rsidRDefault="00FB3657" w:rsidP="00906B45">
      <w:pPr>
        <w:spacing w:line="240" w:lineRule="auto"/>
      </w:pPr>
      <w:r>
        <w:separator/>
      </w:r>
    </w:p>
  </w:endnote>
  <w:endnote w:type="continuationSeparator" w:id="0">
    <w:p w:rsidR="00FB3657" w:rsidRDefault="00FB3657" w:rsidP="00906B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040" w:rsidRDefault="00C0204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B45" w:rsidRDefault="00AC0D18">
    <w:pPr>
      <w:pStyle w:val="Stopka"/>
      <w:jc w:val="right"/>
    </w:pPr>
    <w:r>
      <w:fldChar w:fldCharType="begin"/>
    </w:r>
    <w:r w:rsidR="00C2340F">
      <w:instrText xml:space="preserve"> PAGE </w:instrText>
    </w:r>
    <w:r>
      <w:fldChar w:fldCharType="separate"/>
    </w:r>
    <w:r w:rsidR="00FB3657">
      <w:rPr>
        <w:noProof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040" w:rsidRDefault="00C020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657" w:rsidRDefault="00FB3657" w:rsidP="00906B45">
      <w:pPr>
        <w:spacing w:line="240" w:lineRule="auto"/>
      </w:pPr>
      <w:r>
        <w:separator/>
      </w:r>
    </w:p>
  </w:footnote>
  <w:footnote w:type="continuationSeparator" w:id="0">
    <w:p w:rsidR="00FB3657" w:rsidRDefault="00FB3657" w:rsidP="00906B4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040" w:rsidRDefault="00C0204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C8" w:rsidRDefault="00144EC8">
    <w:pPr>
      <w:pStyle w:val="Nagwek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9211"/>
    </w:tblGrid>
    <w:tr w:rsidR="00144EC8" w:rsidRPr="00306C61" w:rsidTr="00693ED2">
      <w:tc>
        <w:tcPr>
          <w:tcW w:w="9211" w:type="dxa"/>
          <w:tcBorders>
            <w:top w:val="nil"/>
            <w:left w:val="nil"/>
            <w:right w:val="nil"/>
          </w:tcBorders>
        </w:tcPr>
        <w:p w:rsidR="00CA4CF7" w:rsidRDefault="00CA4CF7" w:rsidP="00CA4CF7">
          <w:pPr>
            <w:tabs>
              <w:tab w:val="center" w:pos="4536"/>
              <w:tab w:val="right" w:pos="9639"/>
            </w:tabs>
            <w:jc w:val="center"/>
            <w:rPr>
              <w:rFonts w:cs="Arial"/>
              <w:i/>
              <w:sz w:val="16"/>
              <w:szCs w:val="16"/>
            </w:rPr>
          </w:pPr>
          <w:r w:rsidRPr="00CA4CF7">
            <w:rPr>
              <w:rFonts w:cs="Arial"/>
              <w:i/>
              <w:sz w:val="16"/>
              <w:szCs w:val="16"/>
            </w:rPr>
            <w:t>SPECYFIKACJA ISTOTNYCH WARUNKÓW ZAMÓWIENIA</w:t>
          </w:r>
        </w:p>
        <w:p w:rsidR="00CA4CF7" w:rsidRPr="00CA4CF7" w:rsidRDefault="00CA4CF7" w:rsidP="00CA4CF7">
          <w:pPr>
            <w:tabs>
              <w:tab w:val="center" w:pos="4536"/>
              <w:tab w:val="right" w:pos="9639"/>
            </w:tabs>
            <w:jc w:val="center"/>
            <w:rPr>
              <w:rFonts w:cs="Arial"/>
              <w:i/>
              <w:sz w:val="16"/>
              <w:szCs w:val="16"/>
            </w:rPr>
          </w:pPr>
        </w:p>
        <w:p w:rsidR="00CA4CF7" w:rsidRPr="00CA4CF7" w:rsidRDefault="00CA4CF7" w:rsidP="00CA4CF7">
          <w:pPr>
            <w:autoSpaceDE w:val="0"/>
            <w:autoSpaceDN w:val="0"/>
            <w:adjustRightInd w:val="0"/>
            <w:rPr>
              <w:rFonts w:cs="Arial"/>
              <w:i/>
              <w:sz w:val="16"/>
              <w:szCs w:val="16"/>
            </w:rPr>
          </w:pPr>
          <w:r w:rsidRPr="00CA4CF7">
            <w:rPr>
              <w:rFonts w:cs="Arial"/>
              <w:i/>
              <w:sz w:val="16"/>
              <w:szCs w:val="16"/>
            </w:rPr>
            <w:t>Postępowanie o udzielenie zamówienia publicznego na świadczenie usługi serwisowania urządzeń - rezonansu magnetycznego Discovery MR 750W 3.0T GEM wraz z oprzyrządowaniem oraz klatki Faradaya.  Oznaczenie sprawy: 5/U/2017</w:t>
          </w:r>
        </w:p>
        <w:p w:rsidR="00144EC8" w:rsidRPr="00CA4CF7" w:rsidRDefault="00144EC8" w:rsidP="00693ED2">
          <w:pPr>
            <w:autoSpaceDE w:val="0"/>
            <w:autoSpaceDN w:val="0"/>
            <w:adjustRightInd w:val="0"/>
            <w:jc w:val="both"/>
            <w:rPr>
              <w:rFonts w:cs="Arial"/>
              <w:i/>
              <w:sz w:val="16"/>
              <w:szCs w:val="16"/>
            </w:rPr>
          </w:pPr>
          <w:r w:rsidRPr="00CA4CF7">
            <w:rPr>
              <w:rFonts w:cs="Arial"/>
              <w:i/>
              <w:sz w:val="16"/>
              <w:szCs w:val="16"/>
            </w:rPr>
            <w:t>Zamawiający - Instytut Biocybernetyki i Inżynierii Biomedycznej im. Macieja Nałęcza Polskiej Akademii Nauk, ul. Księcia Trojdena 4, 02-109 Warszawa</w:t>
          </w:r>
        </w:p>
        <w:p w:rsidR="00144EC8" w:rsidRPr="00CA4CF7" w:rsidRDefault="00144EC8" w:rsidP="00693ED2">
          <w:pPr>
            <w:tabs>
              <w:tab w:val="center" w:pos="4536"/>
              <w:tab w:val="left" w:pos="7214"/>
              <w:tab w:val="right" w:pos="8995"/>
              <w:tab w:val="right" w:pos="9072"/>
            </w:tabs>
            <w:rPr>
              <w:rFonts w:cs="Arial"/>
              <w:b/>
              <w:i/>
              <w:sz w:val="16"/>
              <w:szCs w:val="16"/>
            </w:rPr>
          </w:pPr>
          <w:r w:rsidRPr="00CA4CF7">
            <w:rPr>
              <w:rFonts w:cs="Arial"/>
              <w:b/>
              <w:i/>
              <w:sz w:val="16"/>
              <w:szCs w:val="16"/>
            </w:rPr>
            <w:tab/>
          </w:r>
          <w:r w:rsidRPr="00CA4CF7">
            <w:rPr>
              <w:rFonts w:cs="Arial"/>
              <w:b/>
              <w:i/>
              <w:sz w:val="16"/>
              <w:szCs w:val="16"/>
            </w:rPr>
            <w:tab/>
          </w:r>
          <w:r w:rsidRPr="00CA4CF7">
            <w:rPr>
              <w:rFonts w:cs="Arial"/>
              <w:b/>
              <w:i/>
              <w:sz w:val="16"/>
              <w:szCs w:val="16"/>
            </w:rPr>
            <w:tab/>
            <w:t xml:space="preserve">Załącznik nr </w:t>
          </w:r>
          <w:r w:rsidR="00CA4CF7" w:rsidRPr="00CA4CF7">
            <w:rPr>
              <w:rFonts w:cs="Arial"/>
              <w:b/>
              <w:i/>
              <w:sz w:val="16"/>
              <w:szCs w:val="16"/>
            </w:rPr>
            <w:t>1</w:t>
          </w:r>
          <w:r w:rsidRPr="00CA4CF7">
            <w:rPr>
              <w:rFonts w:cs="Arial"/>
              <w:b/>
              <w:i/>
              <w:sz w:val="16"/>
              <w:szCs w:val="16"/>
            </w:rPr>
            <w:t xml:space="preserve"> do </w:t>
          </w:r>
          <w:r w:rsidR="00C02040">
            <w:rPr>
              <w:rFonts w:cs="Arial"/>
              <w:b/>
              <w:i/>
              <w:sz w:val="16"/>
              <w:szCs w:val="16"/>
            </w:rPr>
            <w:t>umowy</w:t>
          </w:r>
        </w:p>
        <w:p w:rsidR="00144EC8" w:rsidRPr="00CA4CF7" w:rsidRDefault="00FA6F66" w:rsidP="00693ED2">
          <w:pPr>
            <w:tabs>
              <w:tab w:val="center" w:pos="4536"/>
              <w:tab w:val="right" w:pos="9072"/>
            </w:tabs>
            <w:jc w:val="right"/>
            <w:rPr>
              <w:b/>
              <w:i/>
              <w:sz w:val="20"/>
            </w:rPr>
          </w:pPr>
          <w:r w:rsidRPr="00CA4CF7">
            <w:rPr>
              <w:b/>
              <w:i/>
              <w:sz w:val="16"/>
              <w:szCs w:val="16"/>
            </w:rPr>
            <w:t>Opis przedmiotu zamówienia</w:t>
          </w:r>
        </w:p>
      </w:tc>
    </w:tr>
  </w:tbl>
  <w:p w:rsidR="00906B45" w:rsidRPr="00144EC8" w:rsidRDefault="00906B45" w:rsidP="00144EC8">
    <w:pPr>
      <w:pStyle w:val="Nagwek"/>
      <w:rPr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040" w:rsidRDefault="00C0204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680"/>
    <w:multiLevelType w:val="hybridMultilevel"/>
    <w:tmpl w:val="155CCFFC"/>
    <w:styleLink w:val="Zaimportowanystyl1"/>
    <w:lvl w:ilvl="0" w:tplc="155CCFFC">
      <w:start w:val="1"/>
      <w:numFmt w:val="decimal"/>
      <w:lvlText w:val="%1."/>
      <w:lvlJc w:val="left"/>
      <w:pPr>
        <w:tabs>
          <w:tab w:val="left" w:pos="851"/>
        </w:tabs>
        <w:ind w:left="679" w:hanging="31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2EAABD4">
      <w:start w:val="1"/>
      <w:numFmt w:val="decimal"/>
      <w:lvlText w:val="%2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1E42386">
      <w:start w:val="1"/>
      <w:numFmt w:val="lowerRoman"/>
      <w:lvlText w:val="%3."/>
      <w:lvlJc w:val="left"/>
      <w:pPr>
        <w:tabs>
          <w:tab w:val="left" w:pos="851"/>
        </w:tabs>
        <w:ind w:left="1416" w:hanging="2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942FEFC">
      <w:start w:val="1"/>
      <w:numFmt w:val="decimal"/>
      <w:lvlText w:val="%4."/>
      <w:lvlJc w:val="left"/>
      <w:pPr>
        <w:tabs>
          <w:tab w:val="left" w:pos="851"/>
        </w:tabs>
        <w:ind w:left="2124" w:hanging="2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BA476A6">
      <w:start w:val="1"/>
      <w:numFmt w:val="lowerLetter"/>
      <w:lvlText w:val="%5."/>
      <w:lvlJc w:val="left"/>
      <w:pPr>
        <w:tabs>
          <w:tab w:val="left" w:pos="851"/>
        </w:tabs>
        <w:ind w:left="2832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D0A85DA">
      <w:start w:val="1"/>
      <w:numFmt w:val="lowerRoman"/>
      <w:suff w:val="nothing"/>
      <w:lvlText w:val="%6."/>
      <w:lvlJc w:val="left"/>
      <w:pPr>
        <w:tabs>
          <w:tab w:val="left" w:pos="851"/>
        </w:tabs>
        <w:ind w:left="3540" w:hanging="1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124946C">
      <w:start w:val="1"/>
      <w:numFmt w:val="decimal"/>
      <w:lvlText w:val="%7."/>
      <w:lvlJc w:val="left"/>
      <w:pPr>
        <w:tabs>
          <w:tab w:val="left" w:pos="851"/>
        </w:tabs>
        <w:ind w:left="4248" w:hanging="22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4981D2C">
      <w:start w:val="1"/>
      <w:numFmt w:val="lowerLetter"/>
      <w:lvlText w:val="%8."/>
      <w:lvlJc w:val="left"/>
      <w:pPr>
        <w:tabs>
          <w:tab w:val="left" w:pos="851"/>
        </w:tabs>
        <w:ind w:left="4956" w:hanging="21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C2237AA">
      <w:start w:val="1"/>
      <w:numFmt w:val="lowerRoman"/>
      <w:suff w:val="nothing"/>
      <w:lvlText w:val="%9."/>
      <w:lvlJc w:val="left"/>
      <w:pPr>
        <w:tabs>
          <w:tab w:val="left" w:pos="851"/>
        </w:tabs>
        <w:ind w:left="5664" w:hanging="1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BDE7CC2"/>
    <w:multiLevelType w:val="hybridMultilevel"/>
    <w:tmpl w:val="155CCFFC"/>
    <w:numStyleLink w:val="Zaimportowanystyl1"/>
  </w:abstractNum>
  <w:abstractNum w:abstractNumId="2">
    <w:nsid w:val="0E686E7F"/>
    <w:multiLevelType w:val="hybridMultilevel"/>
    <w:tmpl w:val="155CCFFC"/>
    <w:numStyleLink w:val="Zaimportowanystyl1"/>
  </w:abstractNum>
  <w:abstractNum w:abstractNumId="3">
    <w:nsid w:val="0F88775B"/>
    <w:multiLevelType w:val="hybridMultilevel"/>
    <w:tmpl w:val="79985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37CBE"/>
    <w:multiLevelType w:val="hybridMultilevel"/>
    <w:tmpl w:val="41E20002"/>
    <w:lvl w:ilvl="0" w:tplc="F572A99E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B70DE"/>
    <w:multiLevelType w:val="hybridMultilevel"/>
    <w:tmpl w:val="695EC9F8"/>
    <w:lvl w:ilvl="0" w:tplc="155CCFF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E8B"/>
    <w:multiLevelType w:val="hybridMultilevel"/>
    <w:tmpl w:val="92F2DBF4"/>
    <w:styleLink w:val="Zaimportowanystyl2"/>
    <w:lvl w:ilvl="0" w:tplc="B4025ECE">
      <w:start w:val="1"/>
      <w:numFmt w:val="decimal"/>
      <w:lvlText w:val="%1)"/>
      <w:lvlJc w:val="left"/>
      <w:pPr>
        <w:ind w:left="851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BD86E4C">
      <w:start w:val="1"/>
      <w:numFmt w:val="lowerLetter"/>
      <w:lvlText w:val="%2."/>
      <w:lvlJc w:val="left"/>
      <w:pPr>
        <w:tabs>
          <w:tab w:val="left" w:pos="851"/>
        </w:tabs>
        <w:ind w:left="1416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29E4C68">
      <w:start w:val="1"/>
      <w:numFmt w:val="lowerRoman"/>
      <w:lvlText w:val="%3."/>
      <w:lvlJc w:val="left"/>
      <w:pPr>
        <w:tabs>
          <w:tab w:val="left" w:pos="851"/>
        </w:tabs>
        <w:ind w:left="2124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0B84902">
      <w:start w:val="1"/>
      <w:numFmt w:val="decimal"/>
      <w:lvlText w:val="%4."/>
      <w:lvlJc w:val="left"/>
      <w:pPr>
        <w:tabs>
          <w:tab w:val="left" w:pos="851"/>
        </w:tabs>
        <w:ind w:left="2832" w:hanging="24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80890F0">
      <w:start w:val="1"/>
      <w:numFmt w:val="lowerLetter"/>
      <w:lvlText w:val="%5."/>
      <w:lvlJc w:val="left"/>
      <w:pPr>
        <w:tabs>
          <w:tab w:val="left" w:pos="851"/>
        </w:tabs>
        <w:ind w:left="3540" w:hanging="2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A8AF202">
      <w:start w:val="1"/>
      <w:numFmt w:val="lowerRoman"/>
      <w:suff w:val="nothing"/>
      <w:lvlText w:val="%6."/>
      <w:lvlJc w:val="left"/>
      <w:pPr>
        <w:tabs>
          <w:tab w:val="left" w:pos="851"/>
        </w:tabs>
        <w:ind w:left="4248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B7895AE">
      <w:start w:val="1"/>
      <w:numFmt w:val="decimal"/>
      <w:lvlText w:val="%7."/>
      <w:lvlJc w:val="left"/>
      <w:pPr>
        <w:tabs>
          <w:tab w:val="left" w:pos="851"/>
        </w:tabs>
        <w:ind w:left="4956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C7CAC70">
      <w:start w:val="1"/>
      <w:numFmt w:val="lowerLetter"/>
      <w:lvlText w:val="%8."/>
      <w:lvlJc w:val="left"/>
      <w:pPr>
        <w:tabs>
          <w:tab w:val="left" w:pos="851"/>
        </w:tabs>
        <w:ind w:left="5664" w:hanging="1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9B8324A">
      <w:start w:val="1"/>
      <w:numFmt w:val="lowerRoman"/>
      <w:suff w:val="nothing"/>
      <w:lvlText w:val="%9."/>
      <w:lvlJc w:val="left"/>
      <w:pPr>
        <w:tabs>
          <w:tab w:val="left" w:pos="851"/>
        </w:tabs>
        <w:ind w:left="6372" w:hanging="1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F19190F"/>
    <w:multiLevelType w:val="hybridMultilevel"/>
    <w:tmpl w:val="193ECE08"/>
    <w:styleLink w:val="Zaimportowanystyl4"/>
    <w:lvl w:ilvl="0" w:tplc="85E07EB0">
      <w:start w:val="1"/>
      <w:numFmt w:val="decimal"/>
      <w:lvlText w:val="%1."/>
      <w:lvlJc w:val="left"/>
      <w:pPr>
        <w:ind w:left="644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1E98A2">
      <w:start w:val="1"/>
      <w:numFmt w:val="lowerLetter"/>
      <w:lvlText w:val="%2."/>
      <w:lvlJc w:val="left"/>
      <w:pPr>
        <w:ind w:left="1364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224E89A">
      <w:start w:val="1"/>
      <w:numFmt w:val="lowerRoman"/>
      <w:lvlText w:val="%3."/>
      <w:lvlJc w:val="left"/>
      <w:pPr>
        <w:ind w:left="2084" w:hanging="4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59447E0">
      <w:start w:val="1"/>
      <w:numFmt w:val="decimal"/>
      <w:lvlText w:val="%4."/>
      <w:lvlJc w:val="left"/>
      <w:pPr>
        <w:ind w:left="2804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CED498">
      <w:start w:val="1"/>
      <w:numFmt w:val="lowerLetter"/>
      <w:lvlText w:val="%5."/>
      <w:lvlJc w:val="left"/>
      <w:pPr>
        <w:ind w:left="3524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AE18E2">
      <w:start w:val="1"/>
      <w:numFmt w:val="lowerRoman"/>
      <w:lvlText w:val="%6."/>
      <w:lvlJc w:val="left"/>
      <w:pPr>
        <w:ind w:left="4244" w:hanging="4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5A2DB0">
      <w:start w:val="1"/>
      <w:numFmt w:val="decimal"/>
      <w:lvlText w:val="%7."/>
      <w:lvlJc w:val="left"/>
      <w:pPr>
        <w:ind w:left="4956" w:hanging="4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9DAC4F2">
      <w:start w:val="1"/>
      <w:numFmt w:val="lowerLetter"/>
      <w:lvlText w:val="%8."/>
      <w:lvlJc w:val="left"/>
      <w:pPr>
        <w:ind w:left="5664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BE470FE">
      <w:start w:val="1"/>
      <w:numFmt w:val="lowerRoman"/>
      <w:lvlText w:val="%9."/>
      <w:lvlJc w:val="left"/>
      <w:pPr>
        <w:ind w:left="6372" w:hanging="4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13E43E9"/>
    <w:multiLevelType w:val="hybridMultilevel"/>
    <w:tmpl w:val="F702B1A0"/>
    <w:styleLink w:val="Zaimportowanystyl3"/>
    <w:lvl w:ilvl="0" w:tplc="C6B47DF8">
      <w:start w:val="1"/>
      <w:numFmt w:val="decimal"/>
      <w:lvlText w:val="%1."/>
      <w:lvlJc w:val="left"/>
      <w:pPr>
        <w:tabs>
          <w:tab w:val="left" w:pos="1134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12942902">
      <w:start w:val="1"/>
      <w:numFmt w:val="lowerLetter"/>
      <w:lvlText w:val="%2)"/>
      <w:lvlJc w:val="left"/>
      <w:pPr>
        <w:ind w:left="1134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BA625DE">
      <w:start w:val="1"/>
      <w:numFmt w:val="lowerRoman"/>
      <w:lvlText w:val="%3."/>
      <w:lvlJc w:val="left"/>
      <w:pPr>
        <w:tabs>
          <w:tab w:val="left" w:pos="1134"/>
        </w:tabs>
        <w:ind w:left="1854" w:hanging="53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93A1712">
      <w:start w:val="1"/>
      <w:numFmt w:val="decimal"/>
      <w:lvlText w:val="%4."/>
      <w:lvlJc w:val="left"/>
      <w:pPr>
        <w:tabs>
          <w:tab w:val="left" w:pos="1134"/>
        </w:tabs>
        <w:ind w:left="2574" w:hanging="5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C542DD4">
      <w:start w:val="1"/>
      <w:numFmt w:val="lowerLetter"/>
      <w:lvlText w:val="%5."/>
      <w:lvlJc w:val="left"/>
      <w:pPr>
        <w:tabs>
          <w:tab w:val="left" w:pos="1134"/>
        </w:tabs>
        <w:ind w:left="3294" w:hanging="5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0CEF7AE">
      <w:start w:val="1"/>
      <w:numFmt w:val="lowerRoman"/>
      <w:lvlText w:val="%6."/>
      <w:lvlJc w:val="left"/>
      <w:pPr>
        <w:tabs>
          <w:tab w:val="left" w:pos="1134"/>
        </w:tabs>
        <w:ind w:left="4014" w:hanging="53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38012BA">
      <w:start w:val="1"/>
      <w:numFmt w:val="decimal"/>
      <w:lvlText w:val="%7."/>
      <w:lvlJc w:val="left"/>
      <w:pPr>
        <w:tabs>
          <w:tab w:val="left" w:pos="1134"/>
        </w:tabs>
        <w:ind w:left="4734" w:hanging="5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A28817E">
      <w:start w:val="1"/>
      <w:numFmt w:val="lowerLetter"/>
      <w:lvlText w:val="%8."/>
      <w:lvlJc w:val="left"/>
      <w:pPr>
        <w:tabs>
          <w:tab w:val="left" w:pos="1134"/>
        </w:tabs>
        <w:ind w:left="5454" w:hanging="5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61626A6E">
      <w:start w:val="1"/>
      <w:numFmt w:val="lowerRoman"/>
      <w:lvlText w:val="%9."/>
      <w:lvlJc w:val="left"/>
      <w:pPr>
        <w:tabs>
          <w:tab w:val="left" w:pos="1134"/>
        </w:tabs>
        <w:ind w:left="6174" w:hanging="53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0F942F1"/>
    <w:multiLevelType w:val="multilevel"/>
    <w:tmpl w:val="B3CE8D24"/>
    <w:styleLink w:val="Styl10"/>
    <w:lvl w:ilvl="0">
      <w:start w:val="2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451334D1"/>
    <w:multiLevelType w:val="hybridMultilevel"/>
    <w:tmpl w:val="F702B1A0"/>
    <w:numStyleLink w:val="Zaimportowanystyl3"/>
  </w:abstractNum>
  <w:abstractNum w:abstractNumId="11">
    <w:nsid w:val="453001D3"/>
    <w:multiLevelType w:val="hybridMultilevel"/>
    <w:tmpl w:val="4EE4DF4A"/>
    <w:lvl w:ilvl="0" w:tplc="F572A99E">
      <w:start w:val="1"/>
      <w:numFmt w:val="decimal"/>
      <w:lvlText w:val="%1."/>
      <w:lvlJc w:val="left"/>
      <w:pPr>
        <w:ind w:left="425" w:hanging="425"/>
      </w:pPr>
      <w:rPr>
        <w:rFonts w:hAnsi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73E96B6">
      <w:start w:val="1"/>
      <w:numFmt w:val="lowerLetter"/>
      <w:lvlText w:val="%2."/>
      <w:lvlJc w:val="left"/>
      <w:pPr>
        <w:tabs>
          <w:tab w:val="left" w:pos="425"/>
        </w:tabs>
        <w:ind w:left="99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B02F21C">
      <w:start w:val="1"/>
      <w:numFmt w:val="lowerRoman"/>
      <w:lvlText w:val="%3."/>
      <w:lvlJc w:val="left"/>
      <w:pPr>
        <w:tabs>
          <w:tab w:val="left" w:pos="425"/>
        </w:tabs>
        <w:ind w:left="1698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60A1578">
      <w:start w:val="1"/>
      <w:numFmt w:val="decimal"/>
      <w:lvlText w:val="%4."/>
      <w:lvlJc w:val="left"/>
      <w:pPr>
        <w:tabs>
          <w:tab w:val="left" w:pos="425"/>
        </w:tabs>
        <w:ind w:left="2406" w:hanging="24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982958E">
      <w:start w:val="1"/>
      <w:numFmt w:val="lowerLetter"/>
      <w:lvlText w:val="%5."/>
      <w:lvlJc w:val="left"/>
      <w:pPr>
        <w:tabs>
          <w:tab w:val="left" w:pos="425"/>
        </w:tabs>
        <w:ind w:left="3114" w:hanging="2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786F2DE">
      <w:start w:val="1"/>
      <w:numFmt w:val="lowerRoman"/>
      <w:suff w:val="nothing"/>
      <w:lvlText w:val="%6."/>
      <w:lvlJc w:val="left"/>
      <w:pPr>
        <w:tabs>
          <w:tab w:val="left" w:pos="425"/>
        </w:tabs>
        <w:ind w:left="3822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09AE110">
      <w:start w:val="1"/>
      <w:numFmt w:val="decimal"/>
      <w:lvlText w:val="%7."/>
      <w:lvlJc w:val="left"/>
      <w:pPr>
        <w:tabs>
          <w:tab w:val="left" w:pos="425"/>
        </w:tabs>
        <w:ind w:left="453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F6E30CA">
      <w:start w:val="1"/>
      <w:numFmt w:val="lowerLetter"/>
      <w:lvlText w:val="%8."/>
      <w:lvlJc w:val="left"/>
      <w:pPr>
        <w:tabs>
          <w:tab w:val="left" w:pos="425"/>
        </w:tabs>
        <w:ind w:left="5238" w:hanging="1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320A990">
      <w:start w:val="1"/>
      <w:numFmt w:val="lowerRoman"/>
      <w:suff w:val="nothing"/>
      <w:lvlText w:val="%9."/>
      <w:lvlJc w:val="left"/>
      <w:pPr>
        <w:tabs>
          <w:tab w:val="left" w:pos="425"/>
        </w:tabs>
        <w:ind w:left="5946" w:hanging="1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60B60EE"/>
    <w:multiLevelType w:val="hybridMultilevel"/>
    <w:tmpl w:val="F572A99E"/>
    <w:numStyleLink w:val="Numery"/>
  </w:abstractNum>
  <w:abstractNum w:abstractNumId="13">
    <w:nsid w:val="48C91B45"/>
    <w:multiLevelType w:val="hybridMultilevel"/>
    <w:tmpl w:val="D960D006"/>
    <w:lvl w:ilvl="0" w:tplc="CD7803E4">
      <w:start w:val="1"/>
      <w:numFmt w:val="decimal"/>
      <w:lvlText w:val="%1."/>
      <w:lvlJc w:val="left"/>
      <w:pPr>
        <w:tabs>
          <w:tab w:val="left" w:pos="1134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F62E0"/>
    <w:multiLevelType w:val="hybridMultilevel"/>
    <w:tmpl w:val="92F2DBF4"/>
    <w:numStyleLink w:val="Zaimportowanystyl2"/>
  </w:abstractNum>
  <w:abstractNum w:abstractNumId="15">
    <w:nsid w:val="4FBE756B"/>
    <w:multiLevelType w:val="hybridMultilevel"/>
    <w:tmpl w:val="193ECE08"/>
    <w:numStyleLink w:val="Zaimportowanystyl4"/>
  </w:abstractNum>
  <w:abstractNum w:abstractNumId="16">
    <w:nsid w:val="55C81B50"/>
    <w:multiLevelType w:val="hybridMultilevel"/>
    <w:tmpl w:val="EBE41816"/>
    <w:lvl w:ilvl="0" w:tplc="155CCFFC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155CCFFC">
      <w:start w:val="1"/>
      <w:numFmt w:val="decimal"/>
      <w:lvlText w:val="%3."/>
      <w:lvlJc w:val="left"/>
      <w:pPr>
        <w:ind w:left="288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6332789"/>
    <w:multiLevelType w:val="hybridMultilevel"/>
    <w:tmpl w:val="E4FC1DFC"/>
    <w:lvl w:ilvl="0" w:tplc="04150011">
      <w:start w:val="1"/>
      <w:numFmt w:val="decimal"/>
      <w:lvlText w:val="%1)"/>
      <w:lvlJc w:val="left"/>
      <w:pPr>
        <w:ind w:left="1068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858725B"/>
    <w:multiLevelType w:val="hybridMultilevel"/>
    <w:tmpl w:val="2356FC36"/>
    <w:lvl w:ilvl="0" w:tplc="F572A99E">
      <w:start w:val="1"/>
      <w:numFmt w:val="decimal"/>
      <w:lvlText w:val="%1."/>
      <w:lvlJc w:val="left"/>
      <w:pPr>
        <w:ind w:left="360" w:hanging="360"/>
      </w:pPr>
      <w:rPr>
        <w:rFonts w:hAnsi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DB81447"/>
    <w:multiLevelType w:val="hybridMultilevel"/>
    <w:tmpl w:val="2ABCEBC8"/>
    <w:lvl w:ilvl="0" w:tplc="155CCFF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572A99E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52D6F"/>
    <w:multiLevelType w:val="hybridMultilevel"/>
    <w:tmpl w:val="F572A99E"/>
    <w:numStyleLink w:val="Numery"/>
  </w:abstractNum>
  <w:abstractNum w:abstractNumId="21">
    <w:nsid w:val="677832FB"/>
    <w:multiLevelType w:val="hybridMultilevel"/>
    <w:tmpl w:val="F572A99E"/>
    <w:numStyleLink w:val="Numery"/>
  </w:abstractNum>
  <w:abstractNum w:abstractNumId="22">
    <w:nsid w:val="6C4B47DC"/>
    <w:multiLevelType w:val="hybridMultilevel"/>
    <w:tmpl w:val="F572A99E"/>
    <w:styleLink w:val="Numery"/>
    <w:lvl w:ilvl="0" w:tplc="F572A99E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B0A3194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AB40D18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BC28754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CD09E9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05E76DA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4C655E8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5382D58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FA6A1AA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76C40218"/>
    <w:multiLevelType w:val="hybridMultilevel"/>
    <w:tmpl w:val="F572A99E"/>
    <w:numStyleLink w:val="Numery"/>
  </w:abstractNum>
  <w:abstractNum w:abstractNumId="24">
    <w:nsid w:val="76E21EF6"/>
    <w:multiLevelType w:val="hybridMultilevel"/>
    <w:tmpl w:val="F572A99E"/>
    <w:numStyleLink w:val="Numery"/>
  </w:abstractNum>
  <w:num w:numId="1">
    <w:abstractNumId w:val="22"/>
  </w:num>
  <w:num w:numId="2">
    <w:abstractNumId w:val="12"/>
  </w:num>
  <w:num w:numId="3">
    <w:abstractNumId w:val="6"/>
  </w:num>
  <w:num w:numId="4">
    <w:abstractNumId w:val="14"/>
  </w:num>
  <w:num w:numId="5">
    <w:abstractNumId w:val="8"/>
  </w:num>
  <w:num w:numId="6">
    <w:abstractNumId w:val="10"/>
  </w:num>
  <w:num w:numId="7">
    <w:abstractNumId w:val="7"/>
  </w:num>
  <w:num w:numId="8">
    <w:abstractNumId w:val="15"/>
  </w:num>
  <w:num w:numId="9">
    <w:abstractNumId w:val="15"/>
    <w:lvlOverride w:ilvl="0">
      <w:startOverride w:val="2"/>
    </w:lvlOverride>
  </w:num>
  <w:num w:numId="10">
    <w:abstractNumId w:val="15"/>
    <w:lvlOverride w:ilvl="0">
      <w:lvl w:ilvl="0" w:tplc="0554E3D8">
        <w:start w:val="1"/>
        <w:numFmt w:val="decimal"/>
        <w:lvlText w:val="%1."/>
        <w:lvlJc w:val="left"/>
        <w:pPr>
          <w:ind w:left="709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3CF09A">
        <w:start w:val="1"/>
        <w:numFmt w:val="lowerLetter"/>
        <w:lvlText w:val="%2."/>
        <w:lvlJc w:val="left"/>
        <w:pPr>
          <w:ind w:left="1417" w:hanging="5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966E82">
        <w:start w:val="1"/>
        <w:numFmt w:val="lowerRoman"/>
        <w:lvlText w:val="%3."/>
        <w:lvlJc w:val="left"/>
        <w:pPr>
          <w:ind w:left="2125" w:hanging="4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12E0E34">
        <w:start w:val="1"/>
        <w:numFmt w:val="decimal"/>
        <w:lvlText w:val="%4."/>
        <w:lvlJc w:val="left"/>
        <w:pPr>
          <w:ind w:left="2833" w:hanging="5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B7EAEF8">
        <w:start w:val="1"/>
        <w:numFmt w:val="lowerLetter"/>
        <w:lvlText w:val="%5."/>
        <w:lvlJc w:val="left"/>
        <w:pPr>
          <w:ind w:left="3541" w:hanging="5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E942334">
        <w:start w:val="1"/>
        <w:numFmt w:val="lowerRoman"/>
        <w:lvlText w:val="%6."/>
        <w:lvlJc w:val="left"/>
        <w:pPr>
          <w:ind w:left="4249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D245EDA">
        <w:start w:val="1"/>
        <w:numFmt w:val="decimal"/>
        <w:lvlText w:val="%7."/>
        <w:lvlJc w:val="left"/>
        <w:pPr>
          <w:ind w:left="4957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0D0005C">
        <w:start w:val="1"/>
        <w:numFmt w:val="lowerLetter"/>
        <w:lvlText w:val="%8."/>
        <w:lvlJc w:val="left"/>
        <w:pPr>
          <w:ind w:left="5665" w:hanging="4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270787C">
        <w:start w:val="1"/>
        <w:numFmt w:val="lowerRoman"/>
        <w:lvlText w:val="%9."/>
        <w:lvlJc w:val="left"/>
        <w:pPr>
          <w:ind w:left="6373" w:hanging="4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</w:num>
  <w:num w:numId="12">
    <w:abstractNumId w:val="2"/>
  </w:num>
  <w:num w:numId="13">
    <w:abstractNumId w:val="14"/>
    <w:lvlOverride w:ilvl="0">
      <w:startOverride w:val="1"/>
    </w:lvlOverride>
  </w:num>
  <w:num w:numId="14">
    <w:abstractNumId w:val="13"/>
  </w:num>
  <w:num w:numId="15">
    <w:abstractNumId w:val="21"/>
  </w:num>
  <w:num w:numId="16">
    <w:abstractNumId w:val="11"/>
  </w:num>
  <w:num w:numId="17">
    <w:abstractNumId w:val="18"/>
  </w:num>
  <w:num w:numId="18">
    <w:abstractNumId w:val="24"/>
  </w:num>
  <w:num w:numId="19">
    <w:abstractNumId w:val="17"/>
  </w:num>
  <w:num w:numId="20">
    <w:abstractNumId w:val="1"/>
  </w:num>
  <w:num w:numId="21">
    <w:abstractNumId w:val="16"/>
  </w:num>
  <w:num w:numId="22">
    <w:abstractNumId w:val="5"/>
  </w:num>
  <w:num w:numId="23">
    <w:abstractNumId w:val="19"/>
  </w:num>
  <w:num w:numId="24">
    <w:abstractNumId w:val="4"/>
  </w:num>
  <w:num w:numId="25">
    <w:abstractNumId w:val="3"/>
  </w:num>
  <w:num w:numId="26">
    <w:abstractNumId w:val="20"/>
  </w:num>
  <w:num w:numId="27">
    <w:abstractNumId w:val="23"/>
  </w:num>
  <w:num w:numId="2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ko">
    <w15:presenceInfo w15:providerId="None" w15:userId="jank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06B45"/>
    <w:rsid w:val="00121C51"/>
    <w:rsid w:val="0012535B"/>
    <w:rsid w:val="00144EC8"/>
    <w:rsid w:val="00161F33"/>
    <w:rsid w:val="002627FF"/>
    <w:rsid w:val="002C5982"/>
    <w:rsid w:val="00413126"/>
    <w:rsid w:val="0045614F"/>
    <w:rsid w:val="00486D6A"/>
    <w:rsid w:val="00641978"/>
    <w:rsid w:val="00643C17"/>
    <w:rsid w:val="00692B3B"/>
    <w:rsid w:val="006934F0"/>
    <w:rsid w:val="006B39CC"/>
    <w:rsid w:val="008F78C7"/>
    <w:rsid w:val="00906B45"/>
    <w:rsid w:val="009350FA"/>
    <w:rsid w:val="0096015A"/>
    <w:rsid w:val="00A532F0"/>
    <w:rsid w:val="00AC0D18"/>
    <w:rsid w:val="00B457DB"/>
    <w:rsid w:val="00C02040"/>
    <w:rsid w:val="00C2340F"/>
    <w:rsid w:val="00CA4CF7"/>
    <w:rsid w:val="00EB69BE"/>
    <w:rsid w:val="00EF27E3"/>
    <w:rsid w:val="00FA6F66"/>
    <w:rsid w:val="00FB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06B45"/>
    <w:pPr>
      <w:spacing w:line="360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6B45"/>
    <w:rPr>
      <w:u w:val="single"/>
    </w:rPr>
  </w:style>
  <w:style w:type="table" w:customStyle="1" w:styleId="TableNormal1">
    <w:name w:val="Table Normal1"/>
    <w:rsid w:val="00906B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906B45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rsid w:val="00906B45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Numery">
    <w:name w:val="Numery"/>
    <w:rsid w:val="00906B45"/>
    <w:pPr>
      <w:numPr>
        <w:numId w:val="1"/>
      </w:numPr>
    </w:pPr>
  </w:style>
  <w:style w:type="numbering" w:customStyle="1" w:styleId="Zaimportowanystyl2">
    <w:name w:val="Zaimportowany styl 2"/>
    <w:rsid w:val="00906B45"/>
    <w:pPr>
      <w:numPr>
        <w:numId w:val="3"/>
      </w:numPr>
    </w:pPr>
  </w:style>
  <w:style w:type="numbering" w:customStyle="1" w:styleId="Zaimportowanystyl3">
    <w:name w:val="Zaimportowany styl 3"/>
    <w:rsid w:val="00906B45"/>
    <w:pPr>
      <w:numPr>
        <w:numId w:val="5"/>
      </w:numPr>
    </w:pPr>
  </w:style>
  <w:style w:type="numbering" w:customStyle="1" w:styleId="Zaimportowanystyl4">
    <w:name w:val="Zaimportowany styl 4"/>
    <w:rsid w:val="00906B45"/>
    <w:pPr>
      <w:numPr>
        <w:numId w:val="7"/>
      </w:numPr>
    </w:pPr>
  </w:style>
  <w:style w:type="paragraph" w:customStyle="1" w:styleId="Default">
    <w:name w:val="Default"/>
    <w:rsid w:val="00906B45"/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906B45"/>
    <w:pPr>
      <w:numPr>
        <w:numId w:val="1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43C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3C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3C17"/>
    <w:rPr>
      <w:rFonts w:ascii="Arial" w:hAnsi="Arial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C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C17"/>
    <w:rPr>
      <w:rFonts w:ascii="Arial" w:hAnsi="Arial" w:cs="Arial Unicode MS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C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C17"/>
    <w:rPr>
      <w:rFonts w:ascii="Tahoma" w:hAnsi="Tahoma" w:cs="Tahoma"/>
      <w:color w:val="000000"/>
      <w:sz w:val="16"/>
      <w:szCs w:val="16"/>
      <w:u w:color="000000"/>
    </w:rPr>
  </w:style>
  <w:style w:type="paragraph" w:styleId="Akapitzlist">
    <w:name w:val="List Paragraph"/>
    <w:basedOn w:val="Normalny"/>
    <w:uiPriority w:val="34"/>
    <w:qFormat/>
    <w:rsid w:val="00EB69BE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144EC8"/>
    <w:rPr>
      <w:rFonts w:cs="Arial Unicode MS"/>
      <w:color w:val="000000"/>
      <w:sz w:val="24"/>
      <w:szCs w:val="24"/>
      <w:u w:color="000000"/>
    </w:rPr>
  </w:style>
  <w:style w:type="numbering" w:customStyle="1" w:styleId="Styl10">
    <w:name w:val="Styl10"/>
    <w:uiPriority w:val="99"/>
    <w:rsid w:val="00144EC8"/>
    <w:pPr>
      <w:numPr>
        <w:numId w:val="2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IBIB PAN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</dc:creator>
  <cp:lastModifiedBy>Teresa Obrębska</cp:lastModifiedBy>
  <cp:revision>3</cp:revision>
  <cp:lastPrinted>2017-06-07T12:32:00Z</cp:lastPrinted>
  <dcterms:created xsi:type="dcterms:W3CDTF">2017-06-08T11:34:00Z</dcterms:created>
  <dcterms:modified xsi:type="dcterms:W3CDTF">2017-06-08T12:32:00Z</dcterms:modified>
</cp:coreProperties>
</file>