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BC" w:rsidRPr="00091199" w:rsidRDefault="005455BC" w:rsidP="009575E8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9575E8" w:rsidRDefault="00C4261B" w:rsidP="009575E8">
      <w:pPr>
        <w:spacing w:line="360" w:lineRule="auto"/>
        <w:rPr>
          <w:rFonts w:ascii="Arial" w:hAnsi="Arial" w:cs="Arial"/>
          <w:b/>
          <w:sz w:val="36"/>
          <w:szCs w:val="36"/>
        </w:rPr>
      </w:pPr>
      <w:r w:rsidRPr="00A3312C">
        <w:rPr>
          <w:rFonts w:ascii="Arial" w:hAnsi="Arial" w:cs="Arial"/>
          <w:b/>
          <w:sz w:val="36"/>
          <w:szCs w:val="36"/>
        </w:rPr>
        <w:t>Załącznik 1</w:t>
      </w:r>
      <w:r w:rsidR="00922FAA" w:rsidRPr="00A3312C">
        <w:rPr>
          <w:rFonts w:ascii="Arial" w:hAnsi="Arial" w:cs="Arial"/>
          <w:b/>
          <w:sz w:val="36"/>
          <w:szCs w:val="36"/>
        </w:rPr>
        <w:t xml:space="preserve"> </w:t>
      </w:r>
      <w:r w:rsidR="00542459">
        <w:rPr>
          <w:rFonts w:ascii="Arial" w:hAnsi="Arial" w:cs="Arial"/>
          <w:b/>
          <w:sz w:val="36"/>
          <w:szCs w:val="36"/>
        </w:rPr>
        <w:t xml:space="preserve">do umowy </w:t>
      </w:r>
      <w:r w:rsidR="00922FAA" w:rsidRPr="00A3312C">
        <w:rPr>
          <w:rFonts w:ascii="Arial" w:hAnsi="Arial" w:cs="Arial"/>
          <w:b/>
          <w:sz w:val="36"/>
          <w:szCs w:val="36"/>
        </w:rPr>
        <w:t xml:space="preserve">- Opis </w:t>
      </w:r>
      <w:r w:rsidR="00BB7FAB">
        <w:rPr>
          <w:rFonts w:ascii="Arial" w:hAnsi="Arial" w:cs="Arial"/>
          <w:b/>
          <w:sz w:val="36"/>
          <w:szCs w:val="36"/>
        </w:rPr>
        <w:t>przedmiotu zamówienia</w:t>
      </w:r>
    </w:p>
    <w:p w:rsidR="00BB7FAB" w:rsidRPr="00BB7FAB" w:rsidRDefault="00BB7FAB" w:rsidP="009575E8">
      <w:pPr>
        <w:spacing w:line="360" w:lineRule="auto"/>
        <w:rPr>
          <w:rFonts w:ascii="Arial" w:hAnsi="Arial" w:cs="Arial"/>
          <w:bCs/>
          <w:color w:val="000000"/>
        </w:rPr>
      </w:pPr>
    </w:p>
    <w:p w:rsidR="009575E8" w:rsidRPr="00BB7FAB" w:rsidRDefault="00352FFA" w:rsidP="009575E8">
      <w:pPr>
        <w:numPr>
          <w:ilvl w:val="3"/>
          <w:numId w:val="2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BB7FAB">
        <w:rPr>
          <w:rFonts w:ascii="Arial" w:hAnsi="Arial" w:cs="Arial"/>
          <w:bCs/>
          <w:color w:val="000000"/>
        </w:rPr>
        <w:t xml:space="preserve">Zakres </w:t>
      </w:r>
      <w:r w:rsidR="004F139F" w:rsidRPr="00BB7FAB">
        <w:rPr>
          <w:rFonts w:ascii="Arial" w:hAnsi="Arial" w:cs="Arial"/>
          <w:bCs/>
          <w:color w:val="000000"/>
        </w:rPr>
        <w:t xml:space="preserve"> </w:t>
      </w:r>
      <w:r w:rsidRPr="00BB7FAB">
        <w:rPr>
          <w:rFonts w:ascii="Arial" w:hAnsi="Arial" w:cs="Arial"/>
          <w:bCs/>
          <w:color w:val="000000"/>
        </w:rPr>
        <w:t>czynności  przeglądowo- konserwacyjnych:</w:t>
      </w:r>
    </w:p>
    <w:p w:rsidR="009575E8" w:rsidRDefault="009575E8" w:rsidP="00C16535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>sprawdzenie prawidłowości działania</w:t>
      </w:r>
      <w:r>
        <w:rPr>
          <w:rFonts w:ascii="Arial" w:hAnsi="Arial" w:cs="Arial"/>
          <w:bCs/>
          <w:color w:val="000000"/>
        </w:rPr>
        <w:t xml:space="preserve"> </w:t>
      </w:r>
      <w:r w:rsidR="00822FB0">
        <w:rPr>
          <w:rFonts w:ascii="Arial" w:hAnsi="Arial" w:cs="Arial"/>
          <w:bCs/>
          <w:color w:val="000000"/>
        </w:rPr>
        <w:t>urządzeń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 xml:space="preserve">określenie, czy </w:t>
      </w:r>
      <w:r w:rsidR="00822FB0">
        <w:rPr>
          <w:rFonts w:ascii="Arial" w:hAnsi="Arial" w:cs="Arial"/>
          <w:bCs/>
          <w:color w:val="000000"/>
        </w:rPr>
        <w:t xml:space="preserve">urządzenia </w:t>
      </w:r>
      <w:r w:rsidR="00822FB0" w:rsidRPr="00822FB0">
        <w:rPr>
          <w:rFonts w:ascii="Arial" w:hAnsi="Arial" w:cs="Arial"/>
          <w:bCs/>
          <w:color w:val="000000"/>
        </w:rPr>
        <w:t xml:space="preserve">mogą </w:t>
      </w:r>
      <w:r w:rsidRPr="00D473DE">
        <w:rPr>
          <w:rFonts w:ascii="Arial" w:hAnsi="Arial" w:cs="Arial"/>
          <w:bCs/>
          <w:color w:val="000000"/>
        </w:rPr>
        <w:t>być dopuszczon</w:t>
      </w:r>
      <w:r w:rsidR="00822FB0">
        <w:rPr>
          <w:rFonts w:ascii="Arial" w:hAnsi="Arial" w:cs="Arial"/>
          <w:bCs/>
          <w:color w:val="000000"/>
        </w:rPr>
        <w:t>e</w:t>
      </w:r>
      <w:r w:rsidRPr="00D473DE">
        <w:rPr>
          <w:rFonts w:ascii="Arial" w:hAnsi="Arial" w:cs="Arial"/>
          <w:bCs/>
          <w:color w:val="000000"/>
        </w:rPr>
        <w:t xml:space="preserve"> do użytku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 xml:space="preserve">wskazanie zakresu niezbędnych czynności w celu dopuszczenia </w:t>
      </w:r>
      <w:r w:rsidR="00822FB0">
        <w:rPr>
          <w:rFonts w:ascii="Arial" w:hAnsi="Arial" w:cs="Arial"/>
          <w:bCs/>
          <w:color w:val="000000"/>
        </w:rPr>
        <w:t xml:space="preserve">urządzenia/eń </w:t>
      </w:r>
      <w:r w:rsidRPr="00D473DE">
        <w:rPr>
          <w:rFonts w:ascii="Arial" w:hAnsi="Arial" w:cs="Arial"/>
          <w:bCs/>
          <w:color w:val="000000"/>
        </w:rPr>
        <w:t xml:space="preserve"> do użytku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>sprawdzenie i czyszczeni</w:t>
      </w:r>
      <w:r>
        <w:rPr>
          <w:rFonts w:ascii="Arial" w:hAnsi="Arial" w:cs="Arial"/>
          <w:bCs/>
          <w:color w:val="000000"/>
        </w:rPr>
        <w:t>e</w:t>
      </w:r>
      <w:r w:rsidRPr="00D473DE">
        <w:rPr>
          <w:rFonts w:ascii="Arial" w:hAnsi="Arial" w:cs="Arial"/>
          <w:bCs/>
          <w:color w:val="000000"/>
        </w:rPr>
        <w:t xml:space="preserve"> elementów aparatury i urządzeń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D473DE">
        <w:rPr>
          <w:rFonts w:ascii="Arial" w:hAnsi="Arial" w:cs="Arial"/>
          <w:bCs/>
          <w:color w:val="000000"/>
        </w:rPr>
        <w:t>sprawdzenie i oczyszczanie</w:t>
      </w:r>
      <w:r>
        <w:rPr>
          <w:rFonts w:ascii="Arial" w:hAnsi="Arial" w:cs="Arial"/>
          <w:bCs/>
          <w:color w:val="000000"/>
        </w:rPr>
        <w:t xml:space="preserve"> systemu chłodzenia i odprowadza</w:t>
      </w:r>
      <w:r w:rsidRPr="00D473DE">
        <w:rPr>
          <w:rFonts w:ascii="Arial" w:hAnsi="Arial" w:cs="Arial"/>
          <w:bCs/>
          <w:color w:val="000000"/>
        </w:rPr>
        <w:t>nia ciepła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sprawdzenie bezpieczeństwa mechanicznego i elektrycznego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konserwacja ruchomych części mechanicznych</w:t>
      </w:r>
      <w:r w:rsidR="00C764C0">
        <w:rPr>
          <w:rFonts w:ascii="Arial" w:hAnsi="Arial" w:cs="Arial"/>
          <w:bCs/>
          <w:color w:val="000000"/>
        </w:rPr>
        <w:t>,</w:t>
      </w:r>
    </w:p>
    <w:p w:rsidR="0086758F" w:rsidRPr="00352FFA" w:rsidRDefault="009575E8" w:rsidP="00996F0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822FB0">
        <w:rPr>
          <w:rFonts w:ascii="Arial" w:hAnsi="Arial" w:cs="Arial"/>
          <w:bCs/>
          <w:color w:val="000000"/>
        </w:rPr>
        <w:t>prowadzenie na bieżąco dokumentacji przeglądów i dokonywanie stosownych wpisów do paszportów technicznych</w:t>
      </w:r>
      <w:r w:rsidR="0086758F">
        <w:rPr>
          <w:rFonts w:ascii="Arial" w:hAnsi="Arial" w:cs="Arial"/>
          <w:bCs/>
          <w:color w:val="000000"/>
        </w:rPr>
        <w:t xml:space="preserve"> </w:t>
      </w:r>
      <w:r w:rsidR="0086758F" w:rsidRPr="00352FFA">
        <w:rPr>
          <w:rFonts w:ascii="Arial" w:hAnsi="Arial" w:cs="Arial"/>
          <w:bCs/>
          <w:color w:val="000000" w:themeColor="text1"/>
        </w:rPr>
        <w:t>urządzeń</w:t>
      </w:r>
      <w:r w:rsidR="00C764C0" w:rsidRPr="00352FFA">
        <w:rPr>
          <w:rFonts w:ascii="Arial" w:hAnsi="Arial" w:cs="Arial"/>
          <w:bCs/>
          <w:color w:val="000000" w:themeColor="text1"/>
        </w:rPr>
        <w:t>,</w:t>
      </w:r>
      <w:r w:rsidR="0086758F" w:rsidRPr="00352FFA">
        <w:rPr>
          <w:rFonts w:ascii="Arial" w:hAnsi="Arial" w:cs="Arial"/>
          <w:bCs/>
          <w:color w:val="000000" w:themeColor="text1"/>
        </w:rPr>
        <w:t xml:space="preserve"> tj. wprowadzanie każdorazowo wpisu o wykonanych czynnościach, uszkodzeniach oraz o dopuszczeniu lub nie urządzenia do dalszego użytkowania,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sprawdzenie instalacji, kontrola sprawności zaworów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F2694D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F2694D">
        <w:rPr>
          <w:rFonts w:ascii="Arial" w:hAnsi="Arial" w:cs="Arial"/>
          <w:bCs/>
          <w:color w:val="000000"/>
        </w:rPr>
        <w:t>ustawienie (regulacja) wymaganych przez producenta parametrów, legalizacja</w:t>
      </w:r>
      <w:r w:rsidR="00C764C0">
        <w:rPr>
          <w:rFonts w:ascii="Arial" w:hAnsi="Arial" w:cs="Arial"/>
          <w:bCs/>
          <w:color w:val="000000"/>
        </w:rPr>
        <w:t>,</w:t>
      </w:r>
    </w:p>
    <w:p w:rsidR="009575E8" w:rsidRPr="00822FB0" w:rsidRDefault="009575E8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  <w:color w:val="000000"/>
        </w:rPr>
      </w:pPr>
      <w:r w:rsidRPr="004A70A4">
        <w:rPr>
          <w:rFonts w:ascii="Arial" w:hAnsi="Arial" w:cs="Arial"/>
        </w:rPr>
        <w:t>nieodpłatna aktualizacja oprogramowania</w:t>
      </w:r>
      <w:r>
        <w:rPr>
          <w:rFonts w:ascii="Arial" w:hAnsi="Arial" w:cs="Arial"/>
        </w:rPr>
        <w:t>, dokonywana</w:t>
      </w:r>
      <w:r w:rsidRPr="005E274C">
        <w:rPr>
          <w:rFonts w:ascii="Arial" w:hAnsi="Arial" w:cs="Arial"/>
        </w:rPr>
        <w:t xml:space="preserve"> zgodnie z zaleceniami producenta </w:t>
      </w:r>
      <w:r w:rsidR="00822FB0">
        <w:rPr>
          <w:rFonts w:ascii="Arial" w:hAnsi="Arial" w:cs="Arial"/>
        </w:rPr>
        <w:t>urzą</w:t>
      </w:r>
      <w:r w:rsidR="00822FB0" w:rsidRPr="00822FB0">
        <w:rPr>
          <w:rFonts w:ascii="Arial" w:hAnsi="Arial" w:cs="Arial"/>
        </w:rPr>
        <w:t>dzenia</w:t>
      </w:r>
      <w:r w:rsidR="00685622">
        <w:rPr>
          <w:rFonts w:ascii="Arial" w:hAnsi="Arial" w:cs="Arial"/>
        </w:rPr>
        <w:t>,</w:t>
      </w:r>
    </w:p>
    <w:p w:rsidR="009575E8" w:rsidRPr="004A70A4" w:rsidRDefault="00352FFA" w:rsidP="009575E8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bCs/>
        </w:rPr>
      </w:pPr>
      <w:r w:rsidRPr="004A70A4">
        <w:rPr>
          <w:rFonts w:ascii="Arial" w:hAnsi="Arial" w:cs="Arial"/>
        </w:rPr>
        <w:t>zdalna diagnostyka urządzeń, które to umożliwiają</w:t>
      </w:r>
      <w:r w:rsidR="00996F0A" w:rsidRPr="004A70A4">
        <w:rPr>
          <w:rFonts w:ascii="Arial" w:hAnsi="Arial" w:cs="Arial"/>
        </w:rPr>
        <w:t>,</w:t>
      </w:r>
      <w:r w:rsidRPr="004A70A4">
        <w:rPr>
          <w:rFonts w:ascii="Arial" w:hAnsi="Arial" w:cs="Arial"/>
        </w:rPr>
        <w:t xml:space="preserve"> za pomocą łącza internetowego, </w:t>
      </w:r>
    </w:p>
    <w:p w:rsidR="003A7EC5" w:rsidRPr="009E7646" w:rsidRDefault="003A7EC5" w:rsidP="003A7EC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A7EC5" w:rsidRPr="00F83E64" w:rsidRDefault="00F83E64" w:rsidP="00A64633">
      <w:pPr>
        <w:numPr>
          <w:ilvl w:val="0"/>
          <w:numId w:val="24"/>
        </w:numPr>
        <w:spacing w:line="360" w:lineRule="auto"/>
        <w:ind w:left="426" w:hanging="426"/>
        <w:rPr>
          <w:rFonts w:ascii="Arial" w:hAnsi="Arial" w:cs="Arial"/>
          <w:color w:val="000000"/>
        </w:rPr>
      </w:pPr>
      <w:r w:rsidRPr="00F83E64">
        <w:rPr>
          <w:rFonts w:ascii="Arial" w:hAnsi="Arial" w:cs="Arial"/>
          <w:color w:val="000000"/>
        </w:rPr>
        <w:t>Przedmiot zamówienia:</w:t>
      </w:r>
    </w:p>
    <w:p w:rsidR="003A7EC5" w:rsidRPr="00936512" w:rsidRDefault="003A7EC5" w:rsidP="004A70A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4A70A4">
        <w:rPr>
          <w:rFonts w:ascii="Arial" w:hAnsi="Arial" w:cs="Arial"/>
        </w:rPr>
        <w:t xml:space="preserve">zapewnienie stałej sprawności technicznej </w:t>
      </w:r>
      <w:r w:rsidR="00822FB0" w:rsidRPr="004A70A4">
        <w:rPr>
          <w:rFonts w:ascii="Arial" w:hAnsi="Arial" w:cs="Arial"/>
        </w:rPr>
        <w:t>urządzeń</w:t>
      </w:r>
      <w:r w:rsidR="00822FB0">
        <w:rPr>
          <w:rFonts w:ascii="Arial" w:hAnsi="Arial" w:cs="Arial"/>
          <w:color w:val="000000"/>
        </w:rPr>
        <w:t xml:space="preserve"> </w:t>
      </w:r>
      <w:r w:rsidRPr="00445908">
        <w:rPr>
          <w:rFonts w:ascii="Arial" w:hAnsi="Arial" w:cs="Arial"/>
          <w:color w:val="000000"/>
        </w:rPr>
        <w:t>poprzez terminowe wykonywanie przeglądów technicznych</w:t>
      </w:r>
      <w:r>
        <w:rPr>
          <w:rFonts w:ascii="Arial" w:hAnsi="Arial" w:cs="Arial"/>
          <w:color w:val="000000"/>
        </w:rPr>
        <w:t xml:space="preserve">, </w:t>
      </w:r>
      <w:r w:rsidRPr="00936512">
        <w:rPr>
          <w:rFonts w:ascii="Arial" w:hAnsi="Arial" w:cs="Arial"/>
          <w:color w:val="000000"/>
        </w:rPr>
        <w:t xml:space="preserve">tj: </w:t>
      </w:r>
    </w:p>
    <w:p w:rsidR="003A7EC5" w:rsidRPr="00996F0A" w:rsidRDefault="003A7EC5" w:rsidP="00996F0A">
      <w:pPr>
        <w:numPr>
          <w:ilvl w:val="1"/>
          <w:numId w:val="21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bCs/>
        </w:rPr>
      </w:pPr>
      <w:r w:rsidRPr="00C1516D">
        <w:rPr>
          <w:rFonts w:ascii="Arial" w:hAnsi="Arial" w:cs="Arial"/>
          <w:bCs/>
          <w:color w:val="000000"/>
        </w:rPr>
        <w:t xml:space="preserve">utrzymanie sprawności techniczno – eksploatacyjnej </w:t>
      </w:r>
      <w:r>
        <w:rPr>
          <w:rFonts w:ascii="Arial" w:hAnsi="Arial" w:cs="Arial"/>
          <w:bCs/>
          <w:color w:val="000000"/>
        </w:rPr>
        <w:t>oraz kontrol</w:t>
      </w:r>
      <w:r w:rsidRPr="003A7EC5">
        <w:rPr>
          <w:rFonts w:ascii="Arial" w:hAnsi="Arial" w:cs="Arial"/>
          <w:bCs/>
          <w:color w:val="000000"/>
        </w:rPr>
        <w:t xml:space="preserve">a </w:t>
      </w:r>
      <w:r>
        <w:rPr>
          <w:rFonts w:ascii="Arial" w:hAnsi="Arial" w:cs="Arial"/>
          <w:bCs/>
          <w:color w:val="000000"/>
        </w:rPr>
        <w:t xml:space="preserve">bezpieczeństwa </w:t>
      </w:r>
      <w:r w:rsidR="00A64633">
        <w:rPr>
          <w:rFonts w:ascii="Arial" w:hAnsi="Arial" w:cs="Arial"/>
          <w:bCs/>
        </w:rPr>
        <w:t>urządz</w:t>
      </w:r>
      <w:r w:rsidR="00936512" w:rsidRPr="00996F0A">
        <w:rPr>
          <w:rFonts w:ascii="Arial" w:hAnsi="Arial" w:cs="Arial"/>
          <w:bCs/>
        </w:rPr>
        <w:t>eń</w:t>
      </w:r>
      <w:r w:rsidRPr="00996F0A">
        <w:rPr>
          <w:rFonts w:ascii="Arial" w:hAnsi="Arial" w:cs="Arial"/>
          <w:bCs/>
        </w:rPr>
        <w:t xml:space="preserve">, </w:t>
      </w:r>
    </w:p>
    <w:p w:rsidR="003A7EC5" w:rsidRDefault="003A7EC5" w:rsidP="003A7EC5">
      <w:pPr>
        <w:numPr>
          <w:ilvl w:val="1"/>
          <w:numId w:val="21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rPr>
          <w:rFonts w:ascii="Arial" w:hAnsi="Arial" w:cs="Arial"/>
          <w:bCs/>
          <w:color w:val="000000"/>
        </w:rPr>
      </w:pPr>
      <w:r w:rsidRPr="00C1516D">
        <w:rPr>
          <w:rFonts w:ascii="Arial" w:hAnsi="Arial" w:cs="Arial"/>
          <w:bCs/>
          <w:color w:val="000000"/>
        </w:rPr>
        <w:t>zachowanie gotowości eksploatacyjnej</w:t>
      </w:r>
      <w:r w:rsidR="00A965DE">
        <w:rPr>
          <w:rFonts w:ascii="Arial" w:hAnsi="Arial" w:cs="Arial"/>
          <w:bCs/>
          <w:color w:val="000000"/>
        </w:rPr>
        <w:t xml:space="preserve"> urządzeń</w:t>
      </w:r>
      <w:r>
        <w:rPr>
          <w:rFonts w:ascii="Arial" w:hAnsi="Arial" w:cs="Arial"/>
          <w:bCs/>
          <w:color w:val="000000"/>
        </w:rPr>
        <w:t xml:space="preserve">, </w:t>
      </w:r>
    </w:p>
    <w:p w:rsidR="003A7EC5" w:rsidRPr="009E7646" w:rsidRDefault="00996F0A" w:rsidP="00996F0A">
      <w:pPr>
        <w:numPr>
          <w:ilvl w:val="1"/>
          <w:numId w:val="21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/>
        </w:rPr>
        <w:t xml:space="preserve">terminowe </w:t>
      </w:r>
      <w:r w:rsidR="003A7EC5" w:rsidRPr="00936512">
        <w:rPr>
          <w:rFonts w:ascii="Arial" w:hAnsi="Arial" w:cs="Arial"/>
          <w:bCs/>
          <w:color w:val="000000"/>
        </w:rPr>
        <w:t>przeprowadz</w:t>
      </w:r>
      <w:r>
        <w:rPr>
          <w:rFonts w:ascii="Arial" w:hAnsi="Arial" w:cs="Arial"/>
          <w:bCs/>
          <w:color w:val="000000"/>
        </w:rPr>
        <w:t>a</w:t>
      </w:r>
      <w:r w:rsidR="003A7EC5" w:rsidRPr="00936512">
        <w:rPr>
          <w:rFonts w:ascii="Arial" w:hAnsi="Arial" w:cs="Arial"/>
          <w:bCs/>
          <w:color w:val="000000"/>
        </w:rPr>
        <w:t xml:space="preserve">nie pogwarancyjnych przeglądów okresowych i kontrola stanu </w:t>
      </w:r>
      <w:r w:rsidR="00A64633">
        <w:rPr>
          <w:rFonts w:ascii="Arial" w:hAnsi="Arial" w:cs="Arial"/>
          <w:bCs/>
        </w:rPr>
        <w:t xml:space="preserve">technicznego urządzeń. </w:t>
      </w:r>
    </w:p>
    <w:p w:rsidR="003A7EC5" w:rsidRPr="00650575" w:rsidRDefault="003A7EC5" w:rsidP="009E7646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P</w:t>
      </w:r>
      <w:r w:rsidRPr="00555CFA">
        <w:rPr>
          <w:rFonts w:ascii="Arial" w:hAnsi="Arial" w:cs="Arial"/>
        </w:rPr>
        <w:t xml:space="preserve">rzeglądy techniczne odbywać się będą z częstotliwością zalecaną przez producenta </w:t>
      </w:r>
      <w:r w:rsidR="00650575" w:rsidRPr="00650575">
        <w:rPr>
          <w:rFonts w:ascii="Arial" w:hAnsi="Arial" w:cs="Arial"/>
        </w:rPr>
        <w:t xml:space="preserve"> urządzeń</w:t>
      </w:r>
      <w:r w:rsidR="00650575">
        <w:rPr>
          <w:rFonts w:ascii="Arial" w:hAnsi="Arial" w:cs="Arial"/>
        </w:rPr>
        <w:t>.</w:t>
      </w:r>
    </w:p>
    <w:p w:rsidR="003A7EC5" w:rsidRPr="004F139F" w:rsidRDefault="003A7EC5" w:rsidP="00983437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</w:rPr>
      </w:pPr>
      <w:r w:rsidRPr="009E7646">
        <w:rPr>
          <w:rFonts w:ascii="Arial" w:hAnsi="Arial" w:cs="Arial"/>
          <w:bCs/>
        </w:rPr>
        <w:t xml:space="preserve">W odniesieniu do </w:t>
      </w:r>
      <w:r w:rsidR="009D2638" w:rsidRPr="009E7646">
        <w:rPr>
          <w:rFonts w:ascii="Arial" w:hAnsi="Arial" w:cs="Arial"/>
          <w:bCs/>
        </w:rPr>
        <w:t xml:space="preserve">urządzeń objętych przedmiotem zamówienia  </w:t>
      </w:r>
      <w:r w:rsidRPr="009E7646">
        <w:rPr>
          <w:rFonts w:ascii="Arial" w:hAnsi="Arial" w:cs="Arial"/>
          <w:bCs/>
        </w:rPr>
        <w:t>istnieje</w:t>
      </w:r>
      <w:r>
        <w:rPr>
          <w:rFonts w:ascii="Arial" w:hAnsi="Arial" w:cs="Arial"/>
          <w:bCs/>
          <w:color w:val="000000"/>
        </w:rPr>
        <w:t xml:space="preserve"> </w:t>
      </w:r>
      <w:r w:rsidR="009D2638">
        <w:rPr>
          <w:rFonts w:ascii="Arial" w:hAnsi="Arial" w:cs="Arial"/>
          <w:bCs/>
          <w:color w:val="000000"/>
        </w:rPr>
        <w:t>o</w:t>
      </w:r>
      <w:r>
        <w:rPr>
          <w:rFonts w:ascii="Arial" w:hAnsi="Arial" w:cs="Arial"/>
          <w:bCs/>
        </w:rPr>
        <w:t xml:space="preserve">bowiązek wykonania </w:t>
      </w:r>
      <w:r w:rsidR="00E952CB">
        <w:rPr>
          <w:rFonts w:ascii="Arial" w:hAnsi="Arial" w:cs="Arial"/>
          <w:bCs/>
        </w:rPr>
        <w:t>przeglądów</w:t>
      </w:r>
      <w:r w:rsidR="009E7646" w:rsidRPr="009E764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zgodnie z ustawą</w:t>
      </w:r>
      <w:r w:rsidRPr="00F173F1">
        <w:rPr>
          <w:rFonts w:ascii="Arial" w:hAnsi="Arial" w:cs="Arial"/>
          <w:bCs/>
        </w:rPr>
        <w:t xml:space="preserve"> z dnia 20 maja 2010 r. o wyrobach medycznych (Dz. U. z 2010 Nr 107, poz. 679).</w:t>
      </w:r>
    </w:p>
    <w:p w:rsidR="004F139F" w:rsidRDefault="004F139F" w:rsidP="004F139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</w:rPr>
      </w:pPr>
    </w:p>
    <w:p w:rsidR="004F139F" w:rsidRPr="00664EF5" w:rsidRDefault="004F139F" w:rsidP="004F139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664EF5">
        <w:rPr>
          <w:rFonts w:ascii="Arial" w:hAnsi="Arial" w:cs="Arial"/>
          <w:bCs/>
        </w:rPr>
        <w:t xml:space="preserve">Czynności  przeglądowo- konserwacyjnych wymienione  w ust. 1 i 2 dotyczą obsługi serwisowej </w:t>
      </w:r>
      <w:r w:rsidR="00A64633" w:rsidRPr="00664EF5">
        <w:rPr>
          <w:rFonts w:ascii="Arial" w:hAnsi="Arial" w:cs="Arial"/>
          <w:bCs/>
        </w:rPr>
        <w:t xml:space="preserve">następujących </w:t>
      </w:r>
      <w:r w:rsidRPr="00664EF5">
        <w:rPr>
          <w:rFonts w:ascii="Arial" w:hAnsi="Arial" w:cs="Arial"/>
          <w:bCs/>
        </w:rPr>
        <w:t xml:space="preserve">urządzeń: </w:t>
      </w:r>
    </w:p>
    <w:p w:rsidR="00BB7FAB" w:rsidRPr="00664EF5" w:rsidRDefault="00BB7FAB" w:rsidP="004F139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:rsidR="004F139F" w:rsidRPr="00664EF5" w:rsidRDefault="004F139F" w:rsidP="00BB7FAB">
      <w:pPr>
        <w:pStyle w:val="Default"/>
        <w:numPr>
          <w:ilvl w:val="1"/>
          <w:numId w:val="24"/>
        </w:numPr>
        <w:adjustRightInd/>
        <w:spacing w:line="360" w:lineRule="auto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 xml:space="preserve">Rezonans magnetyczny Discovery 750W 3.0T </w:t>
      </w:r>
      <w:r w:rsidR="00664EF5" w:rsidRPr="00664EF5">
        <w:rPr>
          <w:rFonts w:ascii="Arial" w:hAnsi="Arial" w:cs="Arial"/>
          <w:color w:val="auto"/>
        </w:rPr>
        <w:t>wraz z oprzyrządowaniem:</w:t>
      </w:r>
    </w:p>
    <w:p w:rsidR="00664EF5" w:rsidRPr="00542459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542459">
        <w:rPr>
          <w:rFonts w:ascii="Arial" w:hAnsi="Arial" w:cs="Arial"/>
          <w:color w:val="auto"/>
          <w:lang w:val="en-US"/>
        </w:rPr>
        <w:t>-</w:t>
      </w:r>
      <w:r w:rsidRPr="00542459">
        <w:rPr>
          <w:rFonts w:ascii="Arial" w:hAnsi="Arial" w:cs="Arial"/>
          <w:color w:val="auto"/>
          <w:lang w:val="en-US"/>
        </w:rPr>
        <w:tab/>
        <w:t>Strzykawka automatyczna SPECTRIS SOLARIS EP MR, Model 3012011, Medrad Inc.,</w:t>
      </w:r>
    </w:p>
    <w:p w:rsidR="00664EF5" w:rsidRPr="00542459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542459">
        <w:rPr>
          <w:rFonts w:ascii="Arial" w:hAnsi="Arial" w:cs="Arial"/>
          <w:color w:val="auto"/>
          <w:lang w:val="en-US"/>
        </w:rPr>
        <w:t>-</w:t>
      </w:r>
      <w:r w:rsidRPr="00542459">
        <w:rPr>
          <w:rFonts w:ascii="Arial" w:hAnsi="Arial" w:cs="Arial"/>
          <w:color w:val="auto"/>
          <w:lang w:val="en-US"/>
        </w:rPr>
        <w:tab/>
        <w:t>Dwie Konsole Adventage Workstation  Volume Share5,</w:t>
      </w:r>
    </w:p>
    <w:p w:rsidR="00664EF5" w:rsidRPr="00664EF5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System archiwizacji PACS z systemem dystrybucji badań,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Cewka Transmit/Receive RF body coil (wbudowana)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Cewka Kwadraturowa Transmit/Receive Head Coil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GEM Head&amp;Neck Unit (16 elementów pomiarowych i 16 kanałów pomiarowych)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8 kanałowa cewka HD Brain Array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Zestaw cewek: GEM Head&amp;Neck Unit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Zestaw cewek Anterior Array i Posterior Array</w:t>
      </w:r>
      <w:r w:rsidR="00216C88">
        <w:rPr>
          <w:rFonts w:ascii="Arial" w:hAnsi="Arial" w:cs="Arial"/>
          <w:color w:val="auto"/>
          <w:lang w:val="en-US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8-kanałowa 3T HD T/R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Cewka16 kanałowa cewka elastyczna GEM Flex Large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16 kanałowa cewka elastyczna GEM Flex Small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spacing w:line="360" w:lineRule="auto"/>
        <w:ind w:left="1701" w:hanging="283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-</w:t>
      </w:r>
      <w:r w:rsidRPr="00664EF5">
        <w:rPr>
          <w:rFonts w:ascii="Arial" w:hAnsi="Arial" w:cs="Arial"/>
          <w:color w:val="auto"/>
        </w:rPr>
        <w:tab/>
        <w:t>Cewka 16 kanałowa cewka elastyczna GEM Flex Medium</w:t>
      </w:r>
      <w:r w:rsidR="00216C88">
        <w:rPr>
          <w:rFonts w:ascii="Arial" w:hAnsi="Arial" w:cs="Arial"/>
          <w:color w:val="auto"/>
        </w:rPr>
        <w:t>,</w:t>
      </w:r>
    </w:p>
    <w:p w:rsidR="00664EF5" w:rsidRPr="00664EF5" w:rsidRDefault="00664EF5" w:rsidP="00664EF5">
      <w:pPr>
        <w:pStyle w:val="Default"/>
        <w:adjustRightInd/>
        <w:spacing w:line="360" w:lineRule="auto"/>
        <w:ind w:left="1701" w:hanging="283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-</w:t>
      </w:r>
      <w:r w:rsidRPr="00664EF5">
        <w:rPr>
          <w:rFonts w:ascii="Arial" w:hAnsi="Arial" w:cs="Arial"/>
          <w:color w:val="auto"/>
          <w:lang w:val="en-US"/>
        </w:rPr>
        <w:tab/>
        <w:t>Cewka 3T Dual Tuned Head Coil</w:t>
      </w:r>
      <w:r w:rsidR="00216C88">
        <w:rPr>
          <w:rFonts w:ascii="Arial" w:hAnsi="Arial" w:cs="Arial"/>
          <w:color w:val="auto"/>
          <w:lang w:val="en-US"/>
        </w:rPr>
        <w:t>.</w:t>
      </w:r>
    </w:p>
    <w:p w:rsidR="00664EF5" w:rsidRPr="00664EF5" w:rsidRDefault="00664EF5" w:rsidP="00BB7FAB">
      <w:pPr>
        <w:pStyle w:val="Default"/>
        <w:numPr>
          <w:ilvl w:val="1"/>
          <w:numId w:val="24"/>
        </w:numPr>
        <w:adjustRightInd/>
        <w:spacing w:line="360" w:lineRule="auto"/>
        <w:rPr>
          <w:rFonts w:ascii="Arial" w:hAnsi="Arial" w:cs="Arial"/>
          <w:color w:val="auto"/>
          <w:lang w:val="en-US"/>
        </w:rPr>
      </w:pPr>
      <w:r w:rsidRPr="00664EF5">
        <w:rPr>
          <w:rFonts w:ascii="Arial" w:hAnsi="Arial" w:cs="Arial"/>
          <w:color w:val="auto"/>
          <w:lang w:val="en-US"/>
        </w:rPr>
        <w:t>Centricity Universal/Centricity EA</w:t>
      </w:r>
      <w:r w:rsidR="00216C88">
        <w:rPr>
          <w:rFonts w:ascii="Arial" w:hAnsi="Arial" w:cs="Arial"/>
          <w:color w:val="auto"/>
          <w:lang w:val="en-US"/>
        </w:rPr>
        <w:t>.</w:t>
      </w:r>
    </w:p>
    <w:p w:rsidR="004F139F" w:rsidRPr="00664EF5" w:rsidRDefault="00664EF5" w:rsidP="00BB7FAB">
      <w:pPr>
        <w:pStyle w:val="Default"/>
        <w:numPr>
          <w:ilvl w:val="1"/>
          <w:numId w:val="24"/>
        </w:numPr>
        <w:adjustRightInd/>
        <w:spacing w:line="360" w:lineRule="auto"/>
        <w:rPr>
          <w:rFonts w:ascii="Arial" w:hAnsi="Arial" w:cs="Arial"/>
          <w:color w:val="auto"/>
        </w:rPr>
      </w:pPr>
      <w:r w:rsidRPr="00664EF5">
        <w:rPr>
          <w:rFonts w:ascii="Arial" w:hAnsi="Arial" w:cs="Arial"/>
          <w:color w:val="auto"/>
        </w:rPr>
        <w:t>Klatka Faradaya.</w:t>
      </w:r>
    </w:p>
    <w:p w:rsidR="004F139F" w:rsidRPr="00664EF5" w:rsidRDefault="004F139F" w:rsidP="004F139F">
      <w:pPr>
        <w:rPr>
          <w:rFonts w:ascii="Arial" w:hAnsi="Arial" w:cs="Arial"/>
        </w:rPr>
      </w:pPr>
    </w:p>
    <w:p w:rsidR="00DB4A08" w:rsidRPr="00664EF5" w:rsidRDefault="00DB4A08" w:rsidP="009575E8">
      <w:pPr>
        <w:spacing w:line="360" w:lineRule="auto"/>
        <w:rPr>
          <w:rFonts w:ascii="Arial" w:hAnsi="Arial" w:cs="Arial"/>
          <w:b/>
        </w:rPr>
      </w:pPr>
    </w:p>
    <w:sectPr w:rsidR="00DB4A08" w:rsidRPr="00664EF5" w:rsidSect="00B44950">
      <w:headerReference w:type="default" r:id="rId8"/>
      <w:footerReference w:type="default" r:id="rId9"/>
      <w:pgSz w:w="11906" w:h="16838"/>
      <w:pgMar w:top="899" w:right="566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95" w:rsidRDefault="00940D95" w:rsidP="00933473">
      <w:r>
        <w:separator/>
      </w:r>
    </w:p>
  </w:endnote>
  <w:endnote w:type="continuationSeparator" w:id="0">
    <w:p w:rsidR="00940D95" w:rsidRDefault="00940D95" w:rsidP="00933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EC5" w:rsidRDefault="0024691E">
    <w:pPr>
      <w:pStyle w:val="Stopka"/>
      <w:jc w:val="right"/>
    </w:pPr>
    <w:fldSimple w:instr=" PAGE   \* MERGEFORMAT ">
      <w:r w:rsidR="00940D95">
        <w:rPr>
          <w:noProof/>
        </w:rPr>
        <w:t>1</w:t>
      </w:r>
    </w:fldSimple>
  </w:p>
  <w:p w:rsidR="003A7EC5" w:rsidRDefault="003A7E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95" w:rsidRDefault="00940D95" w:rsidP="00933473">
      <w:r>
        <w:separator/>
      </w:r>
    </w:p>
  </w:footnote>
  <w:footnote w:type="continuationSeparator" w:id="0">
    <w:p w:rsidR="00940D95" w:rsidRDefault="00940D95" w:rsidP="00933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9" w:rsidRPr="00EE5060" w:rsidRDefault="00542459" w:rsidP="00542459">
    <w:pPr>
      <w:tabs>
        <w:tab w:val="center" w:pos="4536"/>
        <w:tab w:val="right" w:pos="9639"/>
      </w:tabs>
      <w:spacing w:line="276" w:lineRule="auto"/>
      <w:jc w:val="center"/>
      <w:rPr>
        <w:rFonts w:ascii="Arial" w:hAnsi="Arial" w:cs="Arial"/>
        <w:i/>
        <w:sz w:val="16"/>
        <w:szCs w:val="16"/>
        <w:lang/>
      </w:rPr>
    </w:pPr>
    <w:r w:rsidRPr="00EE5060">
      <w:rPr>
        <w:rFonts w:ascii="Arial" w:hAnsi="Arial" w:cs="Arial"/>
        <w:i/>
        <w:sz w:val="16"/>
        <w:szCs w:val="16"/>
        <w:lang/>
      </w:rPr>
      <w:t>SPECYFIKACJA ISTOTNYCH WARUNKÓW ZAMÓWIENIA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9747"/>
    </w:tblGrid>
    <w:tr w:rsidR="00536E94" w:rsidRPr="00CC624B" w:rsidTr="00A3312C">
      <w:tc>
        <w:tcPr>
          <w:tcW w:w="9747" w:type="dxa"/>
          <w:tcBorders>
            <w:top w:val="nil"/>
            <w:left w:val="nil"/>
            <w:right w:val="nil"/>
          </w:tcBorders>
        </w:tcPr>
        <w:p w:rsidR="007C7BDC" w:rsidRPr="00BA1266" w:rsidRDefault="007C7BDC" w:rsidP="007C7BDC">
          <w:pPr>
            <w:autoSpaceDE w:val="0"/>
            <w:autoSpaceDN w:val="0"/>
            <w:adjustRightInd w:val="0"/>
            <w:rPr>
              <w:rFonts w:ascii="Arial" w:hAnsi="Arial" w:cs="Arial"/>
              <w:i/>
              <w:sz w:val="16"/>
              <w:szCs w:val="16"/>
            </w:rPr>
          </w:pPr>
          <w:r w:rsidRPr="00BA1266">
            <w:rPr>
              <w:rFonts w:ascii="Arial" w:hAnsi="Arial" w:cs="Arial"/>
              <w:i/>
              <w:sz w:val="16"/>
              <w:szCs w:val="16"/>
            </w:rPr>
            <w:t xml:space="preserve">Postępowanie o udzielenie zamówienia publicznego na wykonanie okresowych przeglądów technicznych  </w:t>
          </w:r>
          <w:r>
            <w:rPr>
              <w:rFonts w:ascii="Arial" w:hAnsi="Arial" w:cs="Arial"/>
              <w:i/>
              <w:sz w:val="16"/>
              <w:szCs w:val="16"/>
            </w:rPr>
            <w:t>urządzeń- r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ezonansu </w:t>
          </w:r>
          <w:r>
            <w:rPr>
              <w:rFonts w:ascii="Arial" w:hAnsi="Arial" w:cs="Arial"/>
              <w:i/>
              <w:sz w:val="16"/>
              <w:szCs w:val="16"/>
            </w:rPr>
            <w:t xml:space="preserve">magnetycznego 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 Discovery MR 750W 3.0T GEM</w:t>
          </w:r>
          <w:r w:rsidR="00664EF5">
            <w:rPr>
              <w:rFonts w:ascii="Arial" w:hAnsi="Arial" w:cs="Arial"/>
              <w:i/>
              <w:sz w:val="16"/>
              <w:szCs w:val="16"/>
            </w:rPr>
            <w:t xml:space="preserve"> wraz z oprzyrządowaniem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, Centricity </w:t>
          </w:r>
          <w:r w:rsidR="00BB7FAB">
            <w:rPr>
              <w:rFonts w:ascii="Arial" w:hAnsi="Arial" w:cs="Arial"/>
              <w:i/>
              <w:sz w:val="16"/>
              <w:szCs w:val="16"/>
            </w:rPr>
            <w:t xml:space="preserve">Universal/Centricity EA oraz </w:t>
          </w:r>
          <w:r>
            <w:rPr>
              <w:rFonts w:ascii="Arial" w:hAnsi="Arial" w:cs="Arial"/>
              <w:i/>
              <w:sz w:val="16"/>
              <w:szCs w:val="16"/>
            </w:rPr>
            <w:t xml:space="preserve">Klatki </w:t>
          </w:r>
          <w:r w:rsidRPr="00BA1266">
            <w:rPr>
              <w:rFonts w:ascii="Arial" w:hAnsi="Arial" w:cs="Arial"/>
              <w:i/>
              <w:sz w:val="16"/>
              <w:szCs w:val="16"/>
            </w:rPr>
            <w:t xml:space="preserve"> Faradaya</w:t>
          </w:r>
          <w:r>
            <w:rPr>
              <w:rFonts w:ascii="Arial" w:hAnsi="Arial" w:cs="Arial"/>
              <w:i/>
              <w:sz w:val="16"/>
              <w:szCs w:val="16"/>
            </w:rPr>
            <w:t xml:space="preserve">. </w:t>
          </w:r>
          <w:r w:rsidRPr="00BA1266">
            <w:rPr>
              <w:rFonts w:ascii="Arial" w:hAnsi="Arial" w:cs="Arial"/>
              <w:i/>
              <w:sz w:val="16"/>
              <w:szCs w:val="16"/>
            </w:rPr>
            <w:t>Oznaczenie sprawy:</w:t>
          </w:r>
          <w:r w:rsidR="00471931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BA1266">
            <w:rPr>
              <w:rFonts w:ascii="Arial" w:hAnsi="Arial" w:cs="Arial"/>
              <w:i/>
              <w:sz w:val="16"/>
              <w:szCs w:val="16"/>
            </w:rPr>
            <w:t>9/D/2015</w:t>
          </w:r>
          <w:r>
            <w:rPr>
              <w:rFonts w:ascii="Arial" w:hAnsi="Arial" w:cs="Arial"/>
              <w:i/>
              <w:sz w:val="16"/>
              <w:szCs w:val="16"/>
            </w:rPr>
            <w:t>.</w:t>
          </w:r>
        </w:p>
        <w:p w:rsidR="00536E94" w:rsidRPr="00CC624B" w:rsidRDefault="00536E94" w:rsidP="00B73AB7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i/>
              <w:color w:val="000000"/>
              <w:sz w:val="16"/>
              <w:szCs w:val="16"/>
            </w:rPr>
          </w:pPr>
        </w:p>
        <w:p w:rsidR="00536E94" w:rsidRPr="00CC624B" w:rsidRDefault="00536E94" w:rsidP="00B73AB7">
          <w:pPr>
            <w:rPr>
              <w:rFonts w:ascii="Arial" w:hAnsi="Arial" w:cs="Arial"/>
              <w:i/>
              <w:sz w:val="16"/>
              <w:szCs w:val="16"/>
            </w:rPr>
          </w:pPr>
          <w:r w:rsidRPr="00CC624B">
            <w:rPr>
              <w:rFonts w:ascii="Arial" w:hAnsi="Arial" w:cs="Arial"/>
              <w:i/>
              <w:sz w:val="16"/>
              <w:szCs w:val="16"/>
            </w:rPr>
            <w:t xml:space="preserve">Zamawiający - Instytut Biocybernetyki i Inżynierii Biomedycznej im. Macieja Nałęcza Polskiej Akademii Nauk </w:t>
          </w:r>
        </w:p>
        <w:p w:rsidR="00536E94" w:rsidRPr="00CC624B" w:rsidRDefault="00536E94" w:rsidP="00B73AB7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i/>
              <w:sz w:val="16"/>
              <w:szCs w:val="16"/>
            </w:rPr>
          </w:pPr>
          <w:r w:rsidRPr="00CC624B">
            <w:rPr>
              <w:rFonts w:ascii="Arial" w:hAnsi="Arial" w:cs="Arial"/>
              <w:i/>
              <w:sz w:val="16"/>
              <w:szCs w:val="16"/>
            </w:rPr>
            <w:t>ul. Księcia Trojdena  4, 02 - 109 Warszawa</w:t>
          </w:r>
        </w:p>
        <w:p w:rsidR="00536E94" w:rsidRPr="00CC624B" w:rsidRDefault="00536E94" w:rsidP="00B73AB7">
          <w:pPr>
            <w:autoSpaceDE w:val="0"/>
            <w:autoSpaceDN w:val="0"/>
            <w:adjustRightInd w:val="0"/>
            <w:spacing w:line="276" w:lineRule="auto"/>
            <w:rPr>
              <w:rFonts w:ascii="Arial" w:hAnsi="Arial" w:cs="Arial"/>
              <w:i/>
              <w:sz w:val="16"/>
              <w:szCs w:val="16"/>
            </w:rPr>
          </w:pPr>
        </w:p>
        <w:p w:rsidR="00536E94" w:rsidRPr="00CC624B" w:rsidRDefault="00536E94" w:rsidP="00922FAA">
          <w:pPr>
            <w:pStyle w:val="Nagwek"/>
            <w:spacing w:line="360" w:lineRule="auto"/>
            <w:jc w:val="right"/>
            <w:rPr>
              <w:rFonts w:ascii="Arial" w:hAnsi="Arial" w:cs="Arial"/>
              <w:b/>
              <w:i/>
              <w:sz w:val="16"/>
              <w:szCs w:val="16"/>
            </w:rPr>
          </w:pPr>
          <w:r w:rsidRPr="00CC624B">
            <w:rPr>
              <w:rFonts w:ascii="Arial" w:hAnsi="Arial" w:cs="Arial"/>
              <w:b/>
              <w:i/>
              <w:sz w:val="16"/>
              <w:szCs w:val="16"/>
            </w:rPr>
            <w:t xml:space="preserve">Opis </w:t>
          </w:r>
          <w:r w:rsidR="00BB7FAB">
            <w:rPr>
              <w:rFonts w:ascii="Arial" w:hAnsi="Arial" w:cs="Arial"/>
              <w:b/>
              <w:i/>
              <w:sz w:val="16"/>
              <w:szCs w:val="16"/>
            </w:rPr>
            <w:t xml:space="preserve">przedmiotu </w:t>
          </w:r>
          <w:r w:rsidR="00930471" w:rsidRPr="00DD57E8">
            <w:rPr>
              <w:rFonts w:ascii="Arial" w:hAnsi="Arial" w:cs="Arial"/>
              <w:b/>
              <w:i/>
              <w:sz w:val="16"/>
              <w:szCs w:val="16"/>
            </w:rPr>
            <w:t xml:space="preserve"> </w:t>
          </w:r>
          <w:r w:rsidRPr="00DD57E8">
            <w:rPr>
              <w:rFonts w:ascii="Arial" w:hAnsi="Arial" w:cs="Arial"/>
              <w:b/>
              <w:i/>
              <w:sz w:val="16"/>
              <w:szCs w:val="16"/>
            </w:rPr>
            <w:t>zamówienia</w:t>
          </w:r>
        </w:p>
        <w:p w:rsidR="00536E94" w:rsidRPr="00CC624B" w:rsidRDefault="00536E94" w:rsidP="00542459">
          <w:pPr>
            <w:autoSpaceDE w:val="0"/>
            <w:autoSpaceDN w:val="0"/>
            <w:adjustRightInd w:val="0"/>
            <w:spacing w:line="276" w:lineRule="auto"/>
            <w:jc w:val="right"/>
            <w:rPr>
              <w:i/>
              <w:sz w:val="20"/>
            </w:rPr>
          </w:pPr>
          <w:r>
            <w:rPr>
              <w:rFonts w:ascii="Arial" w:hAnsi="Arial" w:cs="Arial"/>
              <w:b/>
              <w:i/>
              <w:sz w:val="16"/>
              <w:szCs w:val="16"/>
            </w:rPr>
            <w:t>Załącznik nr 1</w:t>
          </w:r>
          <w:r w:rsidR="00930471">
            <w:rPr>
              <w:rFonts w:ascii="Arial" w:hAnsi="Arial" w:cs="Arial"/>
              <w:b/>
              <w:i/>
              <w:sz w:val="16"/>
              <w:szCs w:val="16"/>
            </w:rPr>
            <w:t xml:space="preserve"> </w:t>
          </w:r>
          <w:r w:rsidRPr="00CC624B">
            <w:rPr>
              <w:rFonts w:ascii="Arial" w:hAnsi="Arial" w:cs="Arial"/>
              <w:b/>
              <w:i/>
              <w:sz w:val="16"/>
              <w:szCs w:val="16"/>
            </w:rPr>
            <w:t xml:space="preserve">do </w:t>
          </w:r>
          <w:r w:rsidR="00542459">
            <w:rPr>
              <w:rFonts w:ascii="Arial" w:hAnsi="Arial" w:cs="Arial"/>
              <w:b/>
              <w:i/>
              <w:sz w:val="16"/>
              <w:szCs w:val="16"/>
            </w:rPr>
            <w:t>umowy</w:t>
          </w:r>
        </w:p>
      </w:tc>
    </w:tr>
  </w:tbl>
  <w:p w:rsidR="00536E94" w:rsidRDefault="00536E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578"/>
    <w:multiLevelType w:val="hybridMultilevel"/>
    <w:tmpl w:val="CC988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CA29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1092D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07B5E"/>
    <w:multiLevelType w:val="hybridMultilevel"/>
    <w:tmpl w:val="1F08ED90"/>
    <w:lvl w:ilvl="0" w:tplc="3D9A906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C6597"/>
    <w:multiLevelType w:val="multilevel"/>
    <w:tmpl w:val="4CF4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3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353F7"/>
    <w:multiLevelType w:val="hybridMultilevel"/>
    <w:tmpl w:val="520E3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D3AA3"/>
    <w:multiLevelType w:val="hybridMultilevel"/>
    <w:tmpl w:val="2F9CF8F2"/>
    <w:lvl w:ilvl="0" w:tplc="FD4CF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8F40D2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</w:rPr>
    </w:lvl>
  </w:abstractNum>
  <w:abstractNum w:abstractNumId="7">
    <w:nsid w:val="1FD724D2"/>
    <w:multiLevelType w:val="hybridMultilevel"/>
    <w:tmpl w:val="C98A3336"/>
    <w:lvl w:ilvl="0" w:tplc="F19CAD4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55A99"/>
    <w:multiLevelType w:val="hybridMultilevel"/>
    <w:tmpl w:val="A11C4A22"/>
    <w:lvl w:ilvl="0" w:tplc="A05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7B4721"/>
    <w:multiLevelType w:val="hybridMultilevel"/>
    <w:tmpl w:val="F8F20F9A"/>
    <w:lvl w:ilvl="0" w:tplc="E7CC15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E1F66"/>
    <w:multiLevelType w:val="hybridMultilevel"/>
    <w:tmpl w:val="342C00E0"/>
    <w:lvl w:ilvl="0" w:tplc="99CA5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22848C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A2715E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03D89"/>
    <w:multiLevelType w:val="hybridMultilevel"/>
    <w:tmpl w:val="3F7E32CC"/>
    <w:lvl w:ilvl="0" w:tplc="4D8C5A92">
      <w:start w:val="3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CD4606E"/>
    <w:multiLevelType w:val="hybridMultilevel"/>
    <w:tmpl w:val="70D4F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22390"/>
    <w:multiLevelType w:val="hybridMultilevel"/>
    <w:tmpl w:val="594AE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BE789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41732"/>
    <w:multiLevelType w:val="hybridMultilevel"/>
    <w:tmpl w:val="0B68D172"/>
    <w:lvl w:ilvl="0" w:tplc="A05E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2D04B4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BB300A"/>
    <w:multiLevelType w:val="hybridMultilevel"/>
    <w:tmpl w:val="7CD469EE"/>
    <w:lvl w:ilvl="0" w:tplc="F09C5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C54797D"/>
    <w:multiLevelType w:val="hybridMultilevel"/>
    <w:tmpl w:val="2C10C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D5B2A"/>
    <w:multiLevelType w:val="multilevel"/>
    <w:tmpl w:val="70DE4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045B5E"/>
    <w:multiLevelType w:val="multilevel"/>
    <w:tmpl w:val="DCB8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5A475A"/>
    <w:multiLevelType w:val="hybridMultilevel"/>
    <w:tmpl w:val="392005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E649F8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073C10"/>
    <w:multiLevelType w:val="multilevel"/>
    <w:tmpl w:val="E994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3863C0"/>
    <w:multiLevelType w:val="multilevel"/>
    <w:tmpl w:val="8A161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D547CF7"/>
    <w:multiLevelType w:val="hybridMultilevel"/>
    <w:tmpl w:val="B82A9AD4"/>
    <w:lvl w:ilvl="0" w:tplc="21946B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5B13D3"/>
    <w:multiLevelType w:val="multilevel"/>
    <w:tmpl w:val="5636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AB0E53"/>
    <w:multiLevelType w:val="multilevel"/>
    <w:tmpl w:val="0B68D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20"/>
  </w:num>
  <w:num w:numId="4">
    <w:abstractNumId w:val="19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16"/>
  </w:num>
  <w:num w:numId="10">
    <w:abstractNumId w:val="27"/>
  </w:num>
  <w:num w:numId="11">
    <w:abstractNumId w:val="22"/>
  </w:num>
  <w:num w:numId="12">
    <w:abstractNumId w:val="6"/>
  </w:num>
  <w:num w:numId="13">
    <w:abstractNumId w:val="1"/>
  </w:num>
  <w:num w:numId="14">
    <w:abstractNumId w:val="11"/>
  </w:num>
  <w:num w:numId="15">
    <w:abstractNumId w:val="21"/>
  </w:num>
  <w:num w:numId="16">
    <w:abstractNumId w:val="13"/>
  </w:num>
  <w:num w:numId="17">
    <w:abstractNumId w:val="25"/>
  </w:num>
  <w:num w:numId="18">
    <w:abstractNumId w:val="24"/>
  </w:num>
  <w:num w:numId="19">
    <w:abstractNumId w:val="17"/>
  </w:num>
  <w:num w:numId="20">
    <w:abstractNumId w:val="7"/>
  </w:num>
  <w:num w:numId="21">
    <w:abstractNumId w:val="10"/>
  </w:num>
  <w:num w:numId="22">
    <w:abstractNumId w:val="14"/>
  </w:num>
  <w:num w:numId="23">
    <w:abstractNumId w:val="9"/>
  </w:num>
  <w:num w:numId="24">
    <w:abstractNumId w:val="0"/>
  </w:num>
  <w:num w:numId="25">
    <w:abstractNumId w:val="18"/>
  </w:num>
  <w:num w:numId="26">
    <w:abstractNumId w:val="12"/>
  </w:num>
  <w:num w:numId="27">
    <w:abstractNumId w:val="4"/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0659D"/>
    <w:rsid w:val="0002375D"/>
    <w:rsid w:val="00024A43"/>
    <w:rsid w:val="00031D57"/>
    <w:rsid w:val="00080779"/>
    <w:rsid w:val="00090570"/>
    <w:rsid w:val="00091199"/>
    <w:rsid w:val="000A3ECD"/>
    <w:rsid w:val="000B3F71"/>
    <w:rsid w:val="000C36CD"/>
    <w:rsid w:val="000E7D48"/>
    <w:rsid w:val="00110B01"/>
    <w:rsid w:val="001434AB"/>
    <w:rsid w:val="001526A8"/>
    <w:rsid w:val="00153641"/>
    <w:rsid w:val="001816DB"/>
    <w:rsid w:val="00196033"/>
    <w:rsid w:val="001B2366"/>
    <w:rsid w:val="001C0BDA"/>
    <w:rsid w:val="001C70D3"/>
    <w:rsid w:val="001D69FF"/>
    <w:rsid w:val="001E735C"/>
    <w:rsid w:val="001F1F30"/>
    <w:rsid w:val="00205B36"/>
    <w:rsid w:val="00216C88"/>
    <w:rsid w:val="002176D2"/>
    <w:rsid w:val="00220873"/>
    <w:rsid w:val="0024691E"/>
    <w:rsid w:val="00273CDC"/>
    <w:rsid w:val="00284A05"/>
    <w:rsid w:val="00293FA9"/>
    <w:rsid w:val="002F22B7"/>
    <w:rsid w:val="00300380"/>
    <w:rsid w:val="00326984"/>
    <w:rsid w:val="00343CC6"/>
    <w:rsid w:val="00352FFA"/>
    <w:rsid w:val="00355BF9"/>
    <w:rsid w:val="003618D9"/>
    <w:rsid w:val="003740BE"/>
    <w:rsid w:val="00396E48"/>
    <w:rsid w:val="003A7EC5"/>
    <w:rsid w:val="003D20CF"/>
    <w:rsid w:val="003D4FE9"/>
    <w:rsid w:val="003E7F2C"/>
    <w:rsid w:val="00461C13"/>
    <w:rsid w:val="00471931"/>
    <w:rsid w:val="00483A97"/>
    <w:rsid w:val="004A70A4"/>
    <w:rsid w:val="004E689B"/>
    <w:rsid w:val="004F139F"/>
    <w:rsid w:val="00511D9F"/>
    <w:rsid w:val="005162ED"/>
    <w:rsid w:val="0053648C"/>
    <w:rsid w:val="00536E94"/>
    <w:rsid w:val="00542459"/>
    <w:rsid w:val="005455BC"/>
    <w:rsid w:val="0055302F"/>
    <w:rsid w:val="00592015"/>
    <w:rsid w:val="005973F0"/>
    <w:rsid w:val="005D0220"/>
    <w:rsid w:val="005F6249"/>
    <w:rsid w:val="00635ACF"/>
    <w:rsid w:val="00650575"/>
    <w:rsid w:val="00664EF5"/>
    <w:rsid w:val="00680F83"/>
    <w:rsid w:val="00683A88"/>
    <w:rsid w:val="00685622"/>
    <w:rsid w:val="006957BA"/>
    <w:rsid w:val="006B3BAF"/>
    <w:rsid w:val="007012FC"/>
    <w:rsid w:val="0070493B"/>
    <w:rsid w:val="0070659D"/>
    <w:rsid w:val="007448D2"/>
    <w:rsid w:val="0075080C"/>
    <w:rsid w:val="00770E60"/>
    <w:rsid w:val="00777CE3"/>
    <w:rsid w:val="00794242"/>
    <w:rsid w:val="007A0B64"/>
    <w:rsid w:val="007B1773"/>
    <w:rsid w:val="007C304B"/>
    <w:rsid w:val="007C7BDC"/>
    <w:rsid w:val="00805F22"/>
    <w:rsid w:val="00822FB0"/>
    <w:rsid w:val="00826D42"/>
    <w:rsid w:val="0086758F"/>
    <w:rsid w:val="00877124"/>
    <w:rsid w:val="008B37E6"/>
    <w:rsid w:val="008C2F2C"/>
    <w:rsid w:val="008C59E5"/>
    <w:rsid w:val="008E08F1"/>
    <w:rsid w:val="0090116D"/>
    <w:rsid w:val="00911800"/>
    <w:rsid w:val="00922FAA"/>
    <w:rsid w:val="00930471"/>
    <w:rsid w:val="00933473"/>
    <w:rsid w:val="00936512"/>
    <w:rsid w:val="0093728B"/>
    <w:rsid w:val="00940D95"/>
    <w:rsid w:val="00954660"/>
    <w:rsid w:val="009575E8"/>
    <w:rsid w:val="00966EAA"/>
    <w:rsid w:val="00980A7B"/>
    <w:rsid w:val="00980FA0"/>
    <w:rsid w:val="00983437"/>
    <w:rsid w:val="00992DE8"/>
    <w:rsid w:val="00996F0A"/>
    <w:rsid w:val="009A6A74"/>
    <w:rsid w:val="009C55D0"/>
    <w:rsid w:val="009D2638"/>
    <w:rsid w:val="009D48BF"/>
    <w:rsid w:val="009E7646"/>
    <w:rsid w:val="009F25EF"/>
    <w:rsid w:val="00A3312C"/>
    <w:rsid w:val="00A63025"/>
    <w:rsid w:val="00A64633"/>
    <w:rsid w:val="00A86397"/>
    <w:rsid w:val="00A965DE"/>
    <w:rsid w:val="00AF0DC4"/>
    <w:rsid w:val="00AF2E87"/>
    <w:rsid w:val="00AF65CC"/>
    <w:rsid w:val="00B00B23"/>
    <w:rsid w:val="00B24A9D"/>
    <w:rsid w:val="00B350E9"/>
    <w:rsid w:val="00B41EC3"/>
    <w:rsid w:val="00B44950"/>
    <w:rsid w:val="00B61AA2"/>
    <w:rsid w:val="00B73AB7"/>
    <w:rsid w:val="00B93D78"/>
    <w:rsid w:val="00BB7FAB"/>
    <w:rsid w:val="00BD78CF"/>
    <w:rsid w:val="00C16535"/>
    <w:rsid w:val="00C22A1C"/>
    <w:rsid w:val="00C4261B"/>
    <w:rsid w:val="00C61879"/>
    <w:rsid w:val="00C74053"/>
    <w:rsid w:val="00C764C0"/>
    <w:rsid w:val="00C9057C"/>
    <w:rsid w:val="00CA67B5"/>
    <w:rsid w:val="00CC624B"/>
    <w:rsid w:val="00D21114"/>
    <w:rsid w:val="00D326A7"/>
    <w:rsid w:val="00D33268"/>
    <w:rsid w:val="00D35674"/>
    <w:rsid w:val="00D42ECA"/>
    <w:rsid w:val="00D83CBC"/>
    <w:rsid w:val="00DA1534"/>
    <w:rsid w:val="00DA7453"/>
    <w:rsid w:val="00DA797B"/>
    <w:rsid w:val="00DB4A08"/>
    <w:rsid w:val="00DD57E8"/>
    <w:rsid w:val="00E15447"/>
    <w:rsid w:val="00E33716"/>
    <w:rsid w:val="00E36C28"/>
    <w:rsid w:val="00E42BE2"/>
    <w:rsid w:val="00E61036"/>
    <w:rsid w:val="00E873F2"/>
    <w:rsid w:val="00E952CB"/>
    <w:rsid w:val="00EA2766"/>
    <w:rsid w:val="00EA631C"/>
    <w:rsid w:val="00ED19ED"/>
    <w:rsid w:val="00EE0C6F"/>
    <w:rsid w:val="00EE0FCB"/>
    <w:rsid w:val="00EF7F79"/>
    <w:rsid w:val="00F05E76"/>
    <w:rsid w:val="00F83E64"/>
    <w:rsid w:val="00FA0C87"/>
    <w:rsid w:val="00FC2FEB"/>
    <w:rsid w:val="00FD59D0"/>
    <w:rsid w:val="00FE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3B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65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5F6249"/>
    <w:rPr>
      <w:color w:val="0000FF"/>
      <w:u w:val="single"/>
    </w:rPr>
  </w:style>
  <w:style w:type="paragraph" w:styleId="Nagwek">
    <w:name w:val="header"/>
    <w:basedOn w:val="Normalny"/>
    <w:link w:val="NagwekZnak"/>
    <w:rsid w:val="0009057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NagwekZnak">
    <w:name w:val="Nagłówek Znak"/>
    <w:link w:val="Nagwek"/>
    <w:locked/>
    <w:rsid w:val="00090570"/>
    <w:rPr>
      <w:sz w:val="24"/>
      <w:szCs w:val="24"/>
      <w:lang w:val="pl-PL" w:eastAsia="en-US" w:bidi="ar-SA"/>
    </w:rPr>
  </w:style>
  <w:style w:type="paragraph" w:customStyle="1" w:styleId="Akapitzlist1">
    <w:name w:val="Akapit z listą1"/>
    <w:basedOn w:val="Normalny"/>
    <w:rsid w:val="00090570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rsid w:val="00E4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9334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3473"/>
    <w:rPr>
      <w:sz w:val="24"/>
      <w:szCs w:val="24"/>
    </w:rPr>
  </w:style>
  <w:style w:type="paragraph" w:styleId="Tekstdymka">
    <w:name w:val="Balloon Text"/>
    <w:basedOn w:val="Normalny"/>
    <w:link w:val="TekstdymkaZnak"/>
    <w:rsid w:val="0093347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3347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C7BD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822F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22FB0"/>
  </w:style>
  <w:style w:type="paragraph" w:styleId="Tematkomentarza">
    <w:name w:val="annotation subject"/>
    <w:basedOn w:val="Tekstkomentarza"/>
    <w:next w:val="Tekstkomentarza"/>
    <w:link w:val="TematkomentarzaZnak"/>
    <w:rsid w:val="00822F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22F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765ED-EF41-48CE-B6EB-D09657BF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CENTRALA TELEFONICZNA – 1 kpl</vt:lpstr>
    </vt:vector>
  </TitlesOfParts>
  <Company>WIML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CENTRALA TELEFONICZNA – 1 kpl</dc:title>
  <dc:creator>Admin</dc:creator>
  <cp:lastModifiedBy>Teresa Obrębska</cp:lastModifiedBy>
  <cp:revision>4</cp:revision>
  <dcterms:created xsi:type="dcterms:W3CDTF">2015-12-03T13:52:00Z</dcterms:created>
  <dcterms:modified xsi:type="dcterms:W3CDTF">2015-12-04T09:09:00Z</dcterms:modified>
</cp:coreProperties>
</file>